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EB3B" w14:textId="77777777" w:rsidR="000E40B9" w:rsidRPr="00F67834" w:rsidRDefault="000E40B9" w:rsidP="000E40B9">
      <w:pPr>
        <w:spacing w:after="100" w:afterAutospacing="1"/>
        <w:rPr>
          <w:rFonts w:ascii="Bodoni MT" w:hAnsi="Bodoni MT"/>
          <w:b/>
          <w:bCs/>
          <w:sz w:val="44"/>
          <w:szCs w:val="44"/>
        </w:rPr>
      </w:pPr>
      <w:r w:rsidRPr="00F67834">
        <w:rPr>
          <w:rFonts w:ascii="Bodoni MT" w:hAnsi="Bodoni MT"/>
          <w:b/>
          <w:bCs/>
          <w:noProof/>
          <w:sz w:val="44"/>
          <w:szCs w:val="44"/>
        </w:rPr>
        <w:drawing>
          <wp:anchor distT="0" distB="0" distL="114300" distR="114300" simplePos="0" relativeHeight="251659264" behindDoc="0" locked="0" layoutInCell="1" allowOverlap="1" wp14:anchorId="60F6295E" wp14:editId="5E9DF428">
            <wp:simplePos x="182880" y="182880"/>
            <wp:positionH relativeFrom="column">
              <wp:align>left</wp:align>
            </wp:positionH>
            <wp:positionV relativeFrom="paragraph">
              <wp:align>top</wp:align>
            </wp:positionV>
            <wp:extent cx="1394460" cy="1363980"/>
            <wp:effectExtent l="0" t="0" r="0" b="7620"/>
            <wp:wrapSquare wrapText="bothSides"/>
            <wp:docPr id="1312750315" name="Picture 1" descr="A black and white circula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50315" name="Picture 1" descr="A black and white circular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94460" cy="1363980"/>
                    </a:xfrm>
                    <a:prstGeom prst="rect">
                      <a:avLst/>
                    </a:prstGeom>
                  </pic:spPr>
                </pic:pic>
              </a:graphicData>
            </a:graphic>
            <wp14:sizeRelH relativeFrom="margin">
              <wp14:pctWidth>0</wp14:pctWidth>
            </wp14:sizeRelH>
            <wp14:sizeRelV relativeFrom="margin">
              <wp14:pctHeight>0</wp14:pctHeight>
            </wp14:sizeRelV>
          </wp:anchor>
        </w:drawing>
      </w:r>
      <w:r w:rsidRPr="00F67834">
        <w:rPr>
          <w:rFonts w:ascii="Bodoni MT" w:hAnsi="Bodoni MT"/>
          <w:b/>
          <w:bCs/>
          <w:sz w:val="44"/>
          <w:szCs w:val="44"/>
        </w:rPr>
        <w:t>International Brotherhood of Electrical Workers</w:t>
      </w:r>
    </w:p>
    <w:p w14:paraId="639C18D0" w14:textId="77777777" w:rsidR="000E40B9" w:rsidRPr="006E6474" w:rsidRDefault="000E40B9" w:rsidP="000E40B9">
      <w:pPr>
        <w:spacing w:after="100" w:afterAutospacing="1"/>
        <w:jc w:val="center"/>
        <w:rPr>
          <w:rFonts w:ascii="Bodoni MT" w:hAnsi="Bodoni MT"/>
          <w:b/>
          <w:bCs/>
          <w:sz w:val="44"/>
          <w:szCs w:val="44"/>
        </w:rPr>
      </w:pPr>
      <w:r w:rsidRPr="006E6474">
        <w:rPr>
          <w:rFonts w:ascii="Bodoni MT" w:hAnsi="Bodoni MT"/>
          <w:b/>
          <w:bCs/>
          <w:sz w:val="44"/>
          <w:szCs w:val="44"/>
        </w:rPr>
        <w:t>IBEW Local 1003</w:t>
      </w:r>
    </w:p>
    <w:p w14:paraId="7670D05B" w14:textId="77777777" w:rsidR="000E40B9" w:rsidRDefault="000E40B9" w:rsidP="000E40B9">
      <w:pPr>
        <w:spacing w:before="100" w:beforeAutospacing="1" w:after="0"/>
        <w:jc w:val="center"/>
        <w:rPr>
          <w:rFonts w:ascii="Bodoni MT" w:hAnsi="Bodoni MT"/>
          <w:sz w:val="32"/>
          <w:szCs w:val="32"/>
        </w:rPr>
      </w:pPr>
      <w:r>
        <w:rPr>
          <w:b/>
          <w:bCs/>
          <w:noProof/>
          <w:sz w:val="20"/>
          <w:szCs w:val="20"/>
        </w:rPr>
        <mc:AlternateContent>
          <mc:Choice Requires="wpi">
            <w:drawing>
              <wp:anchor distT="0" distB="0" distL="114300" distR="114300" simplePos="0" relativeHeight="251661312" behindDoc="0" locked="0" layoutInCell="1" allowOverlap="1" wp14:anchorId="6CAC89C8" wp14:editId="322EA309">
                <wp:simplePos x="0" y="0"/>
                <wp:positionH relativeFrom="column">
                  <wp:posOffset>1478100</wp:posOffset>
                </wp:positionH>
                <wp:positionV relativeFrom="paragraph">
                  <wp:posOffset>253890</wp:posOffset>
                </wp:positionV>
                <wp:extent cx="5727600" cy="360"/>
                <wp:effectExtent l="38100" t="38100" r="45085" b="38100"/>
                <wp:wrapNone/>
                <wp:docPr id="1215980407"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5727600" cy="360"/>
                      </w14:xfrm>
                    </w14:contentPart>
                  </a:graphicData>
                </a:graphic>
              </wp:anchor>
            </w:drawing>
          </mc:Choice>
          <mc:Fallback>
            <w:pict>
              <v:shapetype w14:anchorId="5DA1F7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16.05pt;margin-top:19.65pt;width:451.7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">
                <v:imagedata r:id="rId6" o:title=""/>
              </v:shape>
            </w:pict>
          </mc:Fallback>
        </mc:AlternateContent>
      </w:r>
      <w:r>
        <w:rPr>
          <w:b/>
          <w:bCs/>
          <w:noProof/>
          <w:sz w:val="20"/>
          <w:szCs w:val="20"/>
        </w:rPr>
        <mc:AlternateContent>
          <mc:Choice Requires="wpi">
            <w:drawing>
              <wp:anchor distT="0" distB="0" distL="114300" distR="114300" simplePos="0" relativeHeight="251660288" behindDoc="0" locked="0" layoutInCell="1" allowOverlap="1" wp14:anchorId="423160F8" wp14:editId="7B61D59E">
                <wp:simplePos x="0" y="0"/>
                <wp:positionH relativeFrom="column">
                  <wp:posOffset>1454700</wp:posOffset>
                </wp:positionH>
                <wp:positionV relativeFrom="paragraph">
                  <wp:posOffset>253890</wp:posOffset>
                </wp:positionV>
                <wp:extent cx="430200" cy="360"/>
                <wp:effectExtent l="38100" t="38100" r="46355" b="38100"/>
                <wp:wrapNone/>
                <wp:docPr id="1763263768"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430200" cy="360"/>
                      </w14:xfrm>
                    </w14:contentPart>
                  </a:graphicData>
                </a:graphic>
              </wp:anchor>
            </w:drawing>
          </mc:Choice>
          <mc:Fallback>
            <w:pict>
              <v:shape w14:anchorId="2BE4BD1D" id="Ink 2" o:spid="_x0000_s1026" type="#_x0000_t75" style="position:absolute;margin-left:114.2pt;margin-top:19.65pt;width:34.5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">
                <v:imagedata r:id="rId8" o:title=""/>
              </v:shape>
            </w:pict>
          </mc:Fallback>
        </mc:AlternateContent>
      </w:r>
      <w:r w:rsidRPr="00EA5041">
        <w:rPr>
          <w:b/>
          <w:bCs/>
          <w:sz w:val="20"/>
          <w:szCs w:val="20"/>
        </w:rPr>
        <w:t>Phone</w:t>
      </w:r>
      <w:r>
        <w:rPr>
          <w:b/>
          <w:bCs/>
          <w:sz w:val="20"/>
          <w:szCs w:val="20"/>
        </w:rPr>
        <w:t xml:space="preserve"> </w:t>
      </w:r>
      <w:r w:rsidRPr="00F67834">
        <w:rPr>
          <w:b/>
          <w:bCs/>
          <w:sz w:val="20"/>
          <w:szCs w:val="20"/>
        </w:rPr>
        <w:t xml:space="preserve">(250)354-4177    </w:t>
      </w:r>
      <w:r>
        <w:rPr>
          <w:b/>
          <w:bCs/>
          <w:sz w:val="20"/>
          <w:szCs w:val="20"/>
        </w:rPr>
        <w:t xml:space="preserve">          </w:t>
      </w:r>
      <w:r w:rsidRPr="00F67834">
        <w:rPr>
          <w:b/>
          <w:bCs/>
          <w:sz w:val="20"/>
          <w:szCs w:val="20"/>
        </w:rPr>
        <w:t xml:space="preserve">101 Baker St. </w:t>
      </w:r>
      <w:r>
        <w:rPr>
          <w:b/>
          <w:bCs/>
          <w:sz w:val="20"/>
          <w:szCs w:val="20"/>
        </w:rPr>
        <w:t xml:space="preserve"> </w:t>
      </w:r>
      <w:r w:rsidRPr="00F67834">
        <w:rPr>
          <w:b/>
          <w:bCs/>
          <w:sz w:val="20"/>
          <w:szCs w:val="20"/>
        </w:rPr>
        <w:t xml:space="preserve">Nelson B.C. V1L 4H1 </w:t>
      </w:r>
      <w:r>
        <w:rPr>
          <w:b/>
          <w:bCs/>
          <w:sz w:val="20"/>
          <w:szCs w:val="20"/>
        </w:rPr>
        <w:t xml:space="preserve">               </w:t>
      </w:r>
      <w:r w:rsidRPr="00F67834">
        <w:rPr>
          <w:b/>
          <w:bCs/>
          <w:sz w:val="20"/>
          <w:szCs w:val="20"/>
        </w:rPr>
        <w:t xml:space="preserve">  </w:t>
      </w:r>
      <w:r>
        <w:rPr>
          <w:b/>
          <w:bCs/>
          <w:sz w:val="20"/>
          <w:szCs w:val="20"/>
        </w:rPr>
        <w:t xml:space="preserve">   </w:t>
      </w:r>
      <w:r w:rsidRPr="00F67834">
        <w:rPr>
          <w:b/>
          <w:bCs/>
          <w:sz w:val="20"/>
          <w:szCs w:val="20"/>
        </w:rPr>
        <w:t xml:space="preserve"> </w:t>
      </w:r>
      <w:r w:rsidRPr="00EA5041">
        <w:rPr>
          <w:b/>
          <w:bCs/>
          <w:sz w:val="20"/>
          <w:szCs w:val="20"/>
        </w:rPr>
        <w:t>Email</w:t>
      </w:r>
      <w:r w:rsidRPr="00F67834">
        <w:rPr>
          <w:b/>
          <w:bCs/>
          <w:sz w:val="20"/>
          <w:szCs w:val="20"/>
        </w:rPr>
        <w:t>:</w:t>
      </w:r>
      <w:r>
        <w:rPr>
          <w:b/>
          <w:bCs/>
          <w:sz w:val="20"/>
          <w:szCs w:val="20"/>
        </w:rPr>
        <w:t xml:space="preserve"> </w:t>
      </w:r>
      <w:r w:rsidRPr="00F67834">
        <w:rPr>
          <w:b/>
          <w:bCs/>
          <w:sz w:val="20"/>
          <w:szCs w:val="20"/>
        </w:rPr>
        <w:t>info@ibew1003.org</w:t>
      </w:r>
      <w:r w:rsidRPr="00F67834">
        <w:rPr>
          <w:b/>
          <w:bCs/>
          <w:sz w:val="20"/>
          <w:szCs w:val="20"/>
        </w:rPr>
        <w:br w:type="textWrapping" w:clear="all"/>
      </w:r>
    </w:p>
    <w:p w14:paraId="55F99CAA" w14:textId="77777777" w:rsidR="000E40B9" w:rsidRPr="00D26122" w:rsidRDefault="000E40B9" w:rsidP="008E1B63">
      <w:pPr>
        <w:spacing w:before="100" w:beforeAutospacing="1" w:after="0"/>
        <w:ind w:firstLine="720"/>
        <w:jc w:val="center"/>
        <w:rPr>
          <w:rFonts w:ascii="Bodoni MT" w:hAnsi="Bodoni MT"/>
          <w:sz w:val="32"/>
          <w:szCs w:val="32"/>
        </w:rPr>
      </w:pPr>
      <w:r w:rsidRPr="0086747C">
        <w:rPr>
          <w:rFonts w:ascii="Times New Roman" w:eastAsia="Times New Roman" w:hAnsi="Times New Roman" w:cs="Times New Roman"/>
          <w:b/>
          <w:kern w:val="0"/>
          <w:u w:val="single"/>
          <w:lang w:val="en-US"/>
          <w14:ligatures w14:val="none"/>
        </w:rPr>
        <w:t>APPRENTICE WORK EXPERIENCE REPORT</w:t>
      </w:r>
    </w:p>
    <w:p w14:paraId="46DD7621" w14:textId="77777777" w:rsidR="000E40B9" w:rsidRPr="0086747C" w:rsidRDefault="000E40B9" w:rsidP="008E1B63">
      <w:pPr>
        <w:spacing w:after="0" w:line="240" w:lineRule="auto"/>
        <w:jc w:val="center"/>
        <w:rPr>
          <w:rFonts w:ascii="Times New Roman" w:eastAsia="Times New Roman" w:hAnsi="Times New Roman" w:cs="Times New Roman"/>
          <w:kern w:val="0"/>
          <w:sz w:val="20"/>
          <w:szCs w:val="20"/>
          <w:lang w:val="en-US"/>
          <w14:ligatures w14:val="none"/>
        </w:rPr>
      </w:pPr>
    </w:p>
    <w:p w14:paraId="3909A93B" w14:textId="19D6FBD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 xml:space="preserve">The Work Experience Report is </w:t>
      </w:r>
      <w:r w:rsidR="00662D3C">
        <w:rPr>
          <w:rFonts w:ascii="Times New Roman" w:eastAsia="Times New Roman" w:hAnsi="Times New Roman" w:cs="Times New Roman"/>
          <w:b/>
          <w:kern w:val="0"/>
          <w:sz w:val="20"/>
          <w:szCs w:val="20"/>
          <w:lang w:val="en-US"/>
          <w14:ligatures w14:val="none"/>
        </w:rPr>
        <w:t xml:space="preserve">an </w:t>
      </w:r>
      <w:r w:rsidRPr="0086747C">
        <w:rPr>
          <w:rFonts w:ascii="Times New Roman" w:eastAsia="Times New Roman" w:hAnsi="Times New Roman" w:cs="Times New Roman"/>
          <w:b/>
          <w:kern w:val="0"/>
          <w:sz w:val="20"/>
          <w:szCs w:val="20"/>
          <w:lang w:val="en-US"/>
          <w14:ligatures w14:val="none"/>
        </w:rPr>
        <w:t xml:space="preserve">important requirement to your on-the-job training.  It is the Instrument by which the Apprenticeship Committee </w:t>
      </w:r>
      <w:proofErr w:type="gramStart"/>
      <w:r w:rsidRPr="0086747C">
        <w:rPr>
          <w:rFonts w:ascii="Times New Roman" w:eastAsia="Times New Roman" w:hAnsi="Times New Roman" w:cs="Times New Roman"/>
          <w:b/>
          <w:kern w:val="0"/>
          <w:sz w:val="20"/>
          <w:szCs w:val="20"/>
          <w:lang w:val="en-US"/>
          <w14:ligatures w14:val="none"/>
        </w:rPr>
        <w:t>is able to</w:t>
      </w:r>
      <w:proofErr w:type="gramEnd"/>
      <w:r w:rsidRPr="0086747C">
        <w:rPr>
          <w:rFonts w:ascii="Times New Roman" w:eastAsia="Times New Roman" w:hAnsi="Times New Roman" w:cs="Times New Roman"/>
          <w:b/>
          <w:kern w:val="0"/>
          <w:sz w:val="20"/>
          <w:szCs w:val="20"/>
          <w:lang w:val="en-US"/>
          <w14:ligatures w14:val="none"/>
        </w:rPr>
        <w:t xml:space="preserve"> ensure complete diversification of experience is being gained in the Electrical Construction Industry.  The hours reported on the Work Experience Report determines term advancement, work experience rotation, technical training and periods of unemployment</w:t>
      </w:r>
    </w:p>
    <w:p w14:paraId="1D1FE1A6" w14:textId="77777777" w:rsidR="001F1E59" w:rsidRDefault="001F1E59" w:rsidP="000E40B9">
      <w:pPr>
        <w:spacing w:after="0" w:line="240" w:lineRule="auto"/>
        <w:rPr>
          <w:rFonts w:ascii="Times New Roman" w:eastAsia="Times New Roman" w:hAnsi="Times New Roman" w:cs="Times New Roman"/>
          <w:b/>
          <w:kern w:val="0"/>
          <w:sz w:val="20"/>
          <w:szCs w:val="20"/>
          <w:lang w:val="en-US"/>
          <w14:ligatures w14:val="none"/>
        </w:rPr>
      </w:pPr>
    </w:p>
    <w:p w14:paraId="42ADFCB9" w14:textId="6F2FF03A"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You are strongly advised to keep a daily job diary in addition to this Report.  Recording your work experience in the Report on a daily/weekly basis will enable you to obtain the utmost advantage from this program.</w:t>
      </w:r>
    </w:p>
    <w:p w14:paraId="27C51934" w14:textId="5B71425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It is the responsibility of the Apprentice to ensure that Reports are returned to the union office every three months.  The Report must be signed by one of the following:  Employer; Journe</w:t>
      </w:r>
      <w:r w:rsidR="00CA105D">
        <w:rPr>
          <w:rFonts w:ascii="Times New Roman" w:eastAsia="Times New Roman" w:hAnsi="Times New Roman" w:cs="Times New Roman"/>
          <w:b/>
          <w:kern w:val="0"/>
          <w:sz w:val="20"/>
          <w:szCs w:val="20"/>
          <w:lang w:val="en-US"/>
          <w14:ligatures w14:val="none"/>
        </w:rPr>
        <w:t>y</w:t>
      </w:r>
      <w:r w:rsidRPr="0086747C">
        <w:rPr>
          <w:rFonts w:ascii="Times New Roman" w:eastAsia="Times New Roman" w:hAnsi="Times New Roman" w:cs="Times New Roman"/>
          <w:b/>
          <w:kern w:val="0"/>
          <w:sz w:val="20"/>
          <w:szCs w:val="20"/>
          <w:lang w:val="en-US"/>
          <w14:ligatures w14:val="none"/>
        </w:rPr>
        <w:t xml:space="preserve">; </w:t>
      </w:r>
      <w:r w:rsidR="00CA105D">
        <w:rPr>
          <w:rFonts w:ascii="Times New Roman" w:eastAsia="Times New Roman" w:hAnsi="Times New Roman" w:cs="Times New Roman"/>
          <w:b/>
          <w:kern w:val="0"/>
          <w:sz w:val="20"/>
          <w:szCs w:val="20"/>
          <w:lang w:val="en-US"/>
          <w14:ligatures w14:val="none"/>
        </w:rPr>
        <w:t>Chargehand</w:t>
      </w:r>
      <w:r w:rsidRPr="0086747C">
        <w:rPr>
          <w:rFonts w:ascii="Times New Roman" w:eastAsia="Times New Roman" w:hAnsi="Times New Roman" w:cs="Times New Roman"/>
          <w:b/>
          <w:kern w:val="0"/>
          <w:sz w:val="20"/>
          <w:szCs w:val="20"/>
          <w:lang w:val="en-US"/>
          <w14:ligatures w14:val="none"/>
        </w:rPr>
        <w:t>; or Job Steward.  Wage and term advancement will be held back if the Report is insufficiently completed, unsigned or tardy.</w:t>
      </w:r>
    </w:p>
    <w:p w14:paraId="4F64AB1E"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p>
    <w:p w14:paraId="1C22DCE0" w14:textId="77777777" w:rsidR="000E40B9" w:rsidRPr="0086747C" w:rsidRDefault="000E40B9" w:rsidP="008E1B63">
      <w:pPr>
        <w:spacing w:after="0" w:line="240" w:lineRule="auto"/>
        <w:ind w:left="1440" w:firstLine="720"/>
        <w:rPr>
          <w:rFonts w:ascii="Times New Roman" w:eastAsia="Times New Roman" w:hAnsi="Times New Roman" w:cs="Times New Roman"/>
          <w:b/>
          <w:kern w:val="0"/>
          <w:u w:val="single"/>
          <w:lang w:val="en-US"/>
          <w14:ligatures w14:val="none"/>
        </w:rPr>
      </w:pPr>
      <w:r w:rsidRPr="0086747C">
        <w:rPr>
          <w:rFonts w:ascii="Times New Roman" w:eastAsia="Times New Roman" w:hAnsi="Times New Roman" w:cs="Times New Roman"/>
          <w:b/>
          <w:kern w:val="0"/>
          <w:lang w:val="en-US"/>
          <w14:ligatures w14:val="none"/>
        </w:rPr>
        <w:t>APPRENTICE NAME</w:t>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p>
    <w:p w14:paraId="00804E60"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p>
    <w:p w14:paraId="554B79E9" w14:textId="77777777" w:rsidR="000E40B9" w:rsidRPr="0086747C" w:rsidRDefault="000E40B9" w:rsidP="008E1B63">
      <w:pPr>
        <w:spacing w:after="0" w:line="240" w:lineRule="auto"/>
        <w:ind w:left="1440" w:firstLine="720"/>
        <w:rPr>
          <w:rFonts w:ascii="Times New Roman" w:eastAsia="Times New Roman" w:hAnsi="Times New Roman" w:cs="Times New Roman"/>
          <w:b/>
          <w:kern w:val="0"/>
          <w:u w:val="single"/>
          <w:lang w:val="en-US"/>
          <w14:ligatures w14:val="none"/>
        </w:rPr>
      </w:pPr>
      <w:r w:rsidRPr="0086747C">
        <w:rPr>
          <w:rFonts w:ascii="Times New Roman" w:eastAsia="Times New Roman" w:hAnsi="Times New Roman" w:cs="Times New Roman"/>
          <w:b/>
          <w:kern w:val="0"/>
          <w:lang w:val="en-US"/>
          <w14:ligatures w14:val="none"/>
        </w:rPr>
        <w:t xml:space="preserve">Present Job Site Location </w:t>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p>
    <w:p w14:paraId="4B90D2F6"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p>
    <w:p w14:paraId="0DF9FB37" w14:textId="1BCE942D" w:rsidR="000E40B9" w:rsidRPr="0086747C" w:rsidRDefault="000E40B9" w:rsidP="008E1B63">
      <w:pPr>
        <w:spacing w:after="0" w:line="240" w:lineRule="auto"/>
        <w:ind w:left="1440" w:firstLine="720"/>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lang w:val="en-US"/>
          <w14:ligatures w14:val="none"/>
        </w:rPr>
        <w:t>Report Submitted</w:t>
      </w:r>
      <w:r w:rsidRPr="0086747C">
        <w:rPr>
          <w:rFonts w:ascii="Times New Roman" w:eastAsia="Times New Roman" w:hAnsi="Times New Roman" w:cs="Times New Roman"/>
          <w:b/>
          <w:kern w:val="0"/>
          <w:sz w:val="20"/>
          <w:szCs w:val="20"/>
          <w:lang w:val="en-US"/>
          <w14:ligatures w14:val="none"/>
        </w:rPr>
        <w:t xml:space="preserve"> </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t>/</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t>/</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008E1B63">
        <w:rPr>
          <w:rFonts w:ascii="Times New Roman" w:eastAsia="Times New Roman" w:hAnsi="Times New Roman" w:cs="Times New Roman"/>
          <w:b/>
          <w:kern w:val="0"/>
          <w:sz w:val="20"/>
          <w:szCs w:val="20"/>
          <w:u w:val="single"/>
          <w:lang w:val="en-US"/>
          <w14:ligatures w14:val="none"/>
        </w:rPr>
        <w:tab/>
      </w:r>
    </w:p>
    <w:p w14:paraId="4A272A46" w14:textId="65C95E02"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ab/>
      </w:r>
      <w:r w:rsidR="008E1B63">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001F1E59">
        <w:rPr>
          <w:rFonts w:ascii="Times New Roman" w:eastAsia="Times New Roman" w:hAnsi="Times New Roman" w:cs="Times New Roman"/>
          <w:b/>
          <w:kern w:val="0"/>
          <w:sz w:val="20"/>
          <w:szCs w:val="20"/>
          <w:lang w:val="en-US"/>
          <w14:ligatures w14:val="none"/>
        </w:rPr>
        <w:tab/>
      </w:r>
      <w:r w:rsidR="001F1E59">
        <w:rPr>
          <w:rFonts w:ascii="Times New Roman" w:eastAsia="Times New Roman" w:hAnsi="Times New Roman" w:cs="Times New Roman"/>
          <w:b/>
          <w:kern w:val="0"/>
          <w:sz w:val="20"/>
          <w:szCs w:val="20"/>
          <w:lang w:val="en-US"/>
          <w14:ligatures w14:val="none"/>
        </w:rPr>
        <w:tab/>
      </w:r>
      <w:r w:rsidR="008E1B63">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Month</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Day</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Year</w:t>
      </w:r>
    </w:p>
    <w:p w14:paraId="42685E72" w14:textId="77777777" w:rsidR="000E40B9" w:rsidRDefault="000E40B9" w:rsidP="000E40B9">
      <w:pPr>
        <w:spacing w:after="0" w:line="240" w:lineRule="auto"/>
        <w:jc w:val="center"/>
        <w:rPr>
          <w:rFonts w:ascii="Times New Roman" w:eastAsia="Times New Roman" w:hAnsi="Times New Roman" w:cs="Times New Roman"/>
          <w:b/>
          <w:kern w:val="0"/>
          <w:u w:val="single"/>
          <w:lang w:val="en-US"/>
          <w14:ligatures w14:val="none"/>
        </w:rPr>
      </w:pPr>
    </w:p>
    <w:p w14:paraId="253BAB48" w14:textId="38FC0778" w:rsidR="000E40B9" w:rsidRDefault="000E40B9" w:rsidP="008E1B63">
      <w:pPr>
        <w:spacing w:after="0" w:line="240" w:lineRule="auto"/>
        <w:ind w:firstLine="720"/>
        <w:jc w:val="center"/>
        <w:rPr>
          <w:rFonts w:ascii="Times New Roman" w:eastAsia="Times New Roman" w:hAnsi="Times New Roman" w:cs="Times New Roman"/>
          <w:b/>
          <w:kern w:val="0"/>
          <w:u w:val="single"/>
          <w:lang w:val="en-US"/>
          <w14:ligatures w14:val="none"/>
        </w:rPr>
      </w:pPr>
      <w:r w:rsidRPr="0086747C">
        <w:rPr>
          <w:rFonts w:ascii="Times New Roman" w:eastAsia="Times New Roman" w:hAnsi="Times New Roman" w:cs="Times New Roman"/>
          <w:b/>
          <w:kern w:val="0"/>
          <w:u w:val="single"/>
          <w:lang w:val="en-US"/>
          <w14:ligatures w14:val="none"/>
        </w:rPr>
        <w:t>EMPLOYERS’S QUESTIONNAIRE</w:t>
      </w:r>
    </w:p>
    <w:p w14:paraId="1F492292" w14:textId="77777777" w:rsidR="001F1E59" w:rsidRPr="0086747C" w:rsidRDefault="001F1E59" w:rsidP="000E40B9">
      <w:pPr>
        <w:spacing w:after="0" w:line="240" w:lineRule="auto"/>
        <w:jc w:val="center"/>
        <w:rPr>
          <w:rFonts w:ascii="Times New Roman" w:eastAsia="Times New Roman" w:hAnsi="Times New Roman" w:cs="Times New Roman"/>
          <w:b/>
          <w:kern w:val="0"/>
          <w:u w:val="single"/>
          <w:lang w:val="en-US"/>
          <w14:ligatures w14:val="none"/>
        </w:rPr>
      </w:pPr>
    </w:p>
    <w:p w14:paraId="7D26C1A5"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Does the Apprentice report to work on time?</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u w:val="single"/>
          <w:lang w:val="en-US"/>
          <w14:ligatures w14:val="none"/>
        </w:rPr>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p>
    <w:p w14:paraId="52DFC4A3"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Is the Apprentice absent from work often?</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p>
    <w:p w14:paraId="6D87780E"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Does the Apprentice work safely?</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p>
    <w:p w14:paraId="01159EEF"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Is the apprentice actively interested in the trade?</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p>
    <w:p w14:paraId="357EF564"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Is the application of print reading being provided by</w:t>
      </w:r>
    </w:p>
    <w:p w14:paraId="6298CA81" w14:textId="28D37301"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the Journe</w:t>
      </w:r>
      <w:r w:rsidR="00CA105D">
        <w:rPr>
          <w:rFonts w:ascii="Times New Roman" w:eastAsia="Times New Roman" w:hAnsi="Times New Roman" w:cs="Times New Roman"/>
          <w:b/>
          <w:kern w:val="0"/>
          <w:sz w:val="20"/>
          <w:szCs w:val="20"/>
          <w:lang w:val="en-US"/>
          <w14:ligatures w14:val="none"/>
        </w:rPr>
        <w:t>y</w:t>
      </w:r>
      <w:r w:rsidRPr="0086747C">
        <w:rPr>
          <w:rFonts w:ascii="Times New Roman" w:eastAsia="Times New Roman" w:hAnsi="Times New Roman" w:cs="Times New Roman"/>
          <w:b/>
          <w:kern w:val="0"/>
          <w:sz w:val="20"/>
          <w:szCs w:val="20"/>
          <w:lang w:val="en-US"/>
          <w14:ligatures w14:val="none"/>
        </w:rPr>
        <w:t xml:space="preserve"> or </w:t>
      </w:r>
      <w:r w:rsidR="00CA105D">
        <w:rPr>
          <w:rFonts w:ascii="Times New Roman" w:eastAsia="Times New Roman" w:hAnsi="Times New Roman" w:cs="Times New Roman"/>
          <w:b/>
          <w:kern w:val="0"/>
          <w:sz w:val="20"/>
          <w:szCs w:val="20"/>
          <w:lang w:val="en-US"/>
          <w14:ligatures w14:val="none"/>
        </w:rPr>
        <w:t>Chargehand</w:t>
      </w:r>
      <w:r w:rsidRPr="0086747C">
        <w:rPr>
          <w:rFonts w:ascii="Times New Roman" w:eastAsia="Times New Roman" w:hAnsi="Times New Roman" w:cs="Times New Roman"/>
          <w:b/>
          <w:kern w:val="0"/>
          <w:sz w:val="20"/>
          <w:szCs w:val="20"/>
          <w:lang w:val="en-US"/>
          <w14:ligatures w14:val="none"/>
        </w:rPr>
        <w:t>?</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p>
    <w:p w14:paraId="1A9D9F9E"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Is the Apprentice making satisfactory progress?</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u w:val="single"/>
          <w:lang w:val="en-US"/>
          <w14:ligatures w14:val="none"/>
        </w:rPr>
        <w:tab/>
      </w:r>
    </w:p>
    <w:p w14:paraId="49EE3778" w14:textId="77777777" w:rsidR="000E40B9" w:rsidRDefault="000E40B9" w:rsidP="000E40B9">
      <w:pPr>
        <w:spacing w:after="0" w:line="240" w:lineRule="auto"/>
        <w:jc w:val="center"/>
        <w:rPr>
          <w:rFonts w:ascii="Times New Roman" w:eastAsia="Times New Roman" w:hAnsi="Times New Roman" w:cs="Times New Roman"/>
          <w:b/>
          <w:kern w:val="0"/>
          <w:sz w:val="36"/>
          <w:szCs w:val="36"/>
          <w:u w:val="single"/>
          <w:lang w:val="en-US"/>
          <w14:ligatures w14:val="none"/>
        </w:rPr>
      </w:pPr>
    </w:p>
    <w:p w14:paraId="39E2FC97" w14:textId="2921A07D" w:rsidR="000E40B9" w:rsidRPr="001F1E59" w:rsidRDefault="000E40B9" w:rsidP="008E1B63">
      <w:pPr>
        <w:spacing w:after="0" w:line="240" w:lineRule="auto"/>
        <w:ind w:left="720" w:firstLine="720"/>
        <w:jc w:val="center"/>
        <w:rPr>
          <w:rFonts w:ascii="Times New Roman" w:eastAsia="Times New Roman" w:hAnsi="Times New Roman" w:cs="Times New Roman"/>
          <w:b/>
          <w:kern w:val="0"/>
          <w:sz w:val="28"/>
          <w:szCs w:val="28"/>
          <w:u w:val="single"/>
          <w:lang w:val="en-US"/>
          <w14:ligatures w14:val="none"/>
        </w:rPr>
      </w:pPr>
      <w:r w:rsidRPr="001F1E59">
        <w:rPr>
          <w:rFonts w:ascii="Times New Roman" w:eastAsia="Times New Roman" w:hAnsi="Times New Roman" w:cs="Times New Roman"/>
          <w:b/>
          <w:kern w:val="0"/>
          <w:sz w:val="28"/>
          <w:szCs w:val="28"/>
          <w:u w:val="single"/>
          <w:lang w:val="en-US"/>
          <w14:ligatures w14:val="none"/>
        </w:rPr>
        <w:t>***</w:t>
      </w:r>
      <w:r w:rsidR="001F1E59">
        <w:rPr>
          <w:rFonts w:ascii="Times New Roman" w:eastAsia="Times New Roman" w:hAnsi="Times New Roman" w:cs="Times New Roman"/>
          <w:b/>
          <w:kern w:val="0"/>
          <w:sz w:val="28"/>
          <w:szCs w:val="28"/>
          <w:u w:val="single"/>
          <w:lang w:val="en-US"/>
          <w14:ligatures w14:val="none"/>
        </w:rPr>
        <w:t>CHARGEHAND/STEWARD/JOURNEY</w:t>
      </w:r>
      <w:r w:rsidRPr="001F1E59">
        <w:rPr>
          <w:rFonts w:ascii="Times New Roman" w:eastAsia="Times New Roman" w:hAnsi="Times New Roman" w:cs="Times New Roman"/>
          <w:b/>
          <w:kern w:val="0"/>
          <w:sz w:val="28"/>
          <w:szCs w:val="28"/>
          <w:u w:val="single"/>
          <w:lang w:val="en-US"/>
          <w14:ligatures w14:val="none"/>
        </w:rPr>
        <w:t xml:space="preserve"> SIGNATURE***</w:t>
      </w:r>
    </w:p>
    <w:p w14:paraId="5400F7A2" w14:textId="16F9843C" w:rsidR="000E40B9" w:rsidRPr="0086747C" w:rsidRDefault="000E40B9" w:rsidP="008E1B63">
      <w:pPr>
        <w:spacing w:after="0" w:line="240" w:lineRule="auto"/>
        <w:ind w:firstLine="720"/>
        <w:jc w:val="center"/>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 xml:space="preserve">Appropriate signatures must be obtained for all jobs during the </w:t>
      </w:r>
      <w:r w:rsidR="00662D3C" w:rsidRPr="0086747C">
        <w:rPr>
          <w:rFonts w:ascii="Times New Roman" w:eastAsia="Times New Roman" w:hAnsi="Times New Roman" w:cs="Times New Roman"/>
          <w:b/>
          <w:kern w:val="0"/>
          <w:sz w:val="20"/>
          <w:szCs w:val="20"/>
          <w:lang w:val="en-US"/>
          <w14:ligatures w14:val="none"/>
        </w:rPr>
        <w:t>3-month</w:t>
      </w:r>
      <w:r w:rsidRPr="0086747C">
        <w:rPr>
          <w:rFonts w:ascii="Times New Roman" w:eastAsia="Times New Roman" w:hAnsi="Times New Roman" w:cs="Times New Roman"/>
          <w:b/>
          <w:kern w:val="0"/>
          <w:sz w:val="20"/>
          <w:szCs w:val="20"/>
          <w:lang w:val="en-US"/>
          <w14:ligatures w14:val="none"/>
        </w:rPr>
        <w:t xml:space="preserve"> period</w:t>
      </w:r>
    </w:p>
    <w:p w14:paraId="4428E655" w14:textId="620F3C18" w:rsidR="000E40B9" w:rsidRPr="0086747C" w:rsidRDefault="000E40B9" w:rsidP="008E1B63">
      <w:pPr>
        <w:spacing w:after="0" w:line="240" w:lineRule="auto"/>
        <w:ind w:firstLine="720"/>
        <w:jc w:val="center"/>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 xml:space="preserve">Employer, Journey or </w:t>
      </w:r>
      <w:r w:rsidR="001F1E59">
        <w:rPr>
          <w:rFonts w:ascii="Times New Roman" w:eastAsia="Times New Roman" w:hAnsi="Times New Roman" w:cs="Times New Roman"/>
          <w:b/>
          <w:kern w:val="0"/>
          <w:sz w:val="20"/>
          <w:szCs w:val="20"/>
          <w:lang w:val="en-US"/>
          <w14:ligatures w14:val="none"/>
        </w:rPr>
        <w:t>Chargehand</w:t>
      </w:r>
      <w:r w:rsidRPr="0086747C">
        <w:rPr>
          <w:rFonts w:ascii="Times New Roman" w:eastAsia="Times New Roman" w:hAnsi="Times New Roman" w:cs="Times New Roman"/>
          <w:b/>
          <w:kern w:val="0"/>
          <w:sz w:val="20"/>
          <w:szCs w:val="20"/>
          <w:lang w:val="en-US"/>
          <w14:ligatures w14:val="none"/>
        </w:rPr>
        <w:t xml:space="preserve"> or Job Steward (where possible)</w:t>
      </w:r>
    </w:p>
    <w:p w14:paraId="33DF0169" w14:textId="77777777" w:rsidR="000E40B9" w:rsidRDefault="000E40B9" w:rsidP="008E1B63">
      <w:pPr>
        <w:spacing w:after="0" w:line="240" w:lineRule="auto"/>
        <w:jc w:val="center"/>
        <w:rPr>
          <w:rFonts w:ascii="Times New Roman" w:eastAsia="Times New Roman" w:hAnsi="Times New Roman" w:cs="Times New Roman"/>
          <w:b/>
          <w:kern w:val="0"/>
          <w:u w:val="single"/>
          <w:lang w:val="en-US"/>
          <w14:ligatures w14:val="none"/>
        </w:rPr>
      </w:pPr>
    </w:p>
    <w:p w14:paraId="78160088" w14:textId="6E058181" w:rsidR="000E40B9" w:rsidRPr="001F1E59" w:rsidRDefault="000E40B9" w:rsidP="008E1B63">
      <w:pPr>
        <w:spacing w:after="0" w:line="240" w:lineRule="auto"/>
        <w:ind w:left="1440" w:firstLine="720"/>
        <w:rPr>
          <w:rFonts w:ascii="Times New Roman" w:eastAsia="Times New Roman" w:hAnsi="Times New Roman" w:cs="Times New Roman"/>
          <w:bCs/>
          <w:kern w:val="0"/>
          <w:u w:val="single"/>
          <w:lang w:val="en-US"/>
          <w14:ligatures w14:val="none"/>
        </w:rPr>
      </w:pPr>
      <w:r w:rsidRPr="0086747C">
        <w:rPr>
          <w:rFonts w:ascii="Times New Roman" w:eastAsia="Times New Roman" w:hAnsi="Times New Roman" w:cs="Times New Roman"/>
          <w:b/>
          <w:kern w:val="0"/>
          <w:u w:val="single"/>
          <w:lang w:val="en-US"/>
          <w14:ligatures w14:val="none"/>
        </w:rPr>
        <w:t>SIGNATURE</w:t>
      </w:r>
      <w:r>
        <w:rPr>
          <w:rFonts w:ascii="Times New Roman" w:eastAsia="Times New Roman" w:hAnsi="Times New Roman" w:cs="Times New Roman"/>
          <w:b/>
          <w:kern w:val="0"/>
          <w:u w:val="single"/>
          <w:lang w:val="en-US"/>
          <w14:ligatures w14:val="none"/>
        </w:rPr>
        <w:t>:</w:t>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Pr="0086747C">
        <w:rPr>
          <w:rFonts w:ascii="Times New Roman" w:eastAsia="Times New Roman" w:hAnsi="Times New Roman" w:cs="Times New Roman"/>
          <w:b/>
          <w:kern w:val="0"/>
          <w:u w:val="single"/>
          <w:lang w:val="en-US"/>
          <w14:ligatures w14:val="none"/>
        </w:rPr>
        <w:tab/>
      </w:r>
      <w:r w:rsidR="001F1E59">
        <w:rPr>
          <w:rFonts w:ascii="Times New Roman" w:eastAsia="Times New Roman" w:hAnsi="Times New Roman" w:cs="Times New Roman"/>
          <w:bCs/>
          <w:kern w:val="0"/>
          <w:u w:val="single"/>
          <w:lang w:val="en-US"/>
          <w14:ligatures w14:val="none"/>
        </w:rPr>
        <w:tab/>
      </w:r>
      <w:r w:rsidR="001F1E59">
        <w:rPr>
          <w:rFonts w:ascii="Times New Roman" w:eastAsia="Times New Roman" w:hAnsi="Times New Roman" w:cs="Times New Roman"/>
          <w:bCs/>
          <w:kern w:val="0"/>
          <w:u w:val="single"/>
          <w:lang w:val="en-US"/>
          <w14:ligatures w14:val="none"/>
        </w:rPr>
        <w:tab/>
      </w:r>
      <w:r w:rsidR="001F1E59">
        <w:rPr>
          <w:rFonts w:ascii="Times New Roman" w:eastAsia="Times New Roman" w:hAnsi="Times New Roman" w:cs="Times New Roman"/>
          <w:bCs/>
          <w:kern w:val="0"/>
          <w:u w:val="single"/>
          <w:lang w:val="en-US"/>
          <w14:ligatures w14:val="none"/>
        </w:rPr>
        <w:tab/>
      </w:r>
      <w:r w:rsidR="008E1B63">
        <w:rPr>
          <w:rFonts w:ascii="Times New Roman" w:eastAsia="Times New Roman" w:hAnsi="Times New Roman" w:cs="Times New Roman"/>
          <w:bCs/>
          <w:kern w:val="0"/>
          <w:u w:val="single"/>
          <w:lang w:val="en-US"/>
          <w14:ligatures w14:val="none"/>
        </w:rPr>
        <w:tab/>
      </w:r>
    </w:p>
    <w:p w14:paraId="7F1F6221"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p>
    <w:p w14:paraId="43A22FCE" w14:textId="77777777" w:rsidR="000E40B9" w:rsidRPr="0086747C" w:rsidRDefault="000E40B9" w:rsidP="008E1B63">
      <w:pPr>
        <w:spacing w:after="0" w:line="240" w:lineRule="auto"/>
        <w:ind w:firstLine="720"/>
        <w:jc w:val="center"/>
        <w:rPr>
          <w:rFonts w:ascii="Times New Roman" w:eastAsia="Times New Roman" w:hAnsi="Times New Roman" w:cs="Times New Roman"/>
          <w:b/>
          <w:kern w:val="0"/>
          <w:u w:val="single"/>
          <w:lang w:val="en-US"/>
          <w14:ligatures w14:val="none"/>
        </w:rPr>
      </w:pPr>
      <w:r w:rsidRPr="0086747C">
        <w:rPr>
          <w:rFonts w:ascii="Times New Roman" w:eastAsia="Times New Roman" w:hAnsi="Times New Roman" w:cs="Times New Roman"/>
          <w:b/>
          <w:kern w:val="0"/>
          <w:u w:val="single"/>
          <w:lang w:val="en-US"/>
          <w14:ligatures w14:val="none"/>
        </w:rPr>
        <w:t>APPRENTICE’S QUESTIONNAIRE</w:t>
      </w:r>
    </w:p>
    <w:p w14:paraId="4010B99E"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Are you being provided the opportunity for job site work experience?</w:t>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5CADBCB0"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 xml:space="preserve">Are you rotated on the job site or from job site to job site to obtain </w:t>
      </w:r>
    </w:p>
    <w:p w14:paraId="102C810F"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work experience</w:t>
      </w:r>
      <w:r w:rsidRPr="0086747C">
        <w:rPr>
          <w:rFonts w:ascii="Times New Roman" w:eastAsia="Times New Roman" w:hAnsi="Times New Roman" w:cs="Times New Roman"/>
          <w:b/>
          <w:kern w:val="0"/>
          <w:sz w:val="20"/>
          <w:szCs w:val="20"/>
          <w:lang w:val="en-US"/>
          <w14:ligatures w14:val="none"/>
        </w:rPr>
        <w:tab/>
        <w:t>?</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165FDD1D"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Are you actively interested in the trade?</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76B27201" w14:textId="3F4F4985"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 xml:space="preserve">Do you ask questions of the Journey or </w:t>
      </w:r>
      <w:r w:rsidR="00CA105D">
        <w:rPr>
          <w:rFonts w:ascii="Times New Roman" w:eastAsia="Times New Roman" w:hAnsi="Times New Roman" w:cs="Times New Roman"/>
          <w:b/>
          <w:kern w:val="0"/>
          <w:sz w:val="20"/>
          <w:szCs w:val="20"/>
          <w:lang w:val="en-US"/>
          <w14:ligatures w14:val="none"/>
        </w:rPr>
        <w:t>Chargehand</w:t>
      </w:r>
      <w:r w:rsidRPr="0086747C">
        <w:rPr>
          <w:rFonts w:ascii="Times New Roman" w:eastAsia="Times New Roman" w:hAnsi="Times New Roman" w:cs="Times New Roman"/>
          <w:b/>
          <w:kern w:val="0"/>
          <w:sz w:val="20"/>
          <w:szCs w:val="20"/>
          <w:lang w:val="en-US"/>
          <w14:ligatures w14:val="none"/>
        </w:rPr>
        <w:t xml:space="preserve"> relative </w:t>
      </w:r>
    </w:p>
    <w:p w14:paraId="36CC93B7"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to the trade?</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614B96FD"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Is the application of print reading being provided by the</w:t>
      </w:r>
    </w:p>
    <w:p w14:paraId="2BEC5B00" w14:textId="7C3B1365"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 xml:space="preserve">Journey or </w:t>
      </w:r>
      <w:r w:rsidR="00CA105D">
        <w:rPr>
          <w:rFonts w:ascii="Times New Roman" w:eastAsia="Times New Roman" w:hAnsi="Times New Roman" w:cs="Times New Roman"/>
          <w:b/>
          <w:kern w:val="0"/>
          <w:sz w:val="20"/>
          <w:szCs w:val="20"/>
          <w:lang w:val="en-US"/>
          <w14:ligatures w14:val="none"/>
        </w:rPr>
        <w:t>Chargehand</w:t>
      </w:r>
      <w:r w:rsidRPr="0086747C">
        <w:rPr>
          <w:rFonts w:ascii="Times New Roman" w:eastAsia="Times New Roman" w:hAnsi="Times New Roman" w:cs="Times New Roman"/>
          <w:b/>
          <w:kern w:val="0"/>
          <w:sz w:val="20"/>
          <w:szCs w:val="20"/>
          <w:lang w:val="en-US"/>
          <w14:ligatures w14:val="none"/>
        </w:rPr>
        <w:t>?</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00CA105D">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256BE8D7" w14:textId="77777777" w:rsidR="000E40B9" w:rsidRPr="0086747C"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Do you think you are making satisfactory progress?</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37D051C7" w14:textId="77777777" w:rsidR="000E40B9" w:rsidRPr="0086747C" w:rsidRDefault="000E40B9" w:rsidP="000E40B9">
      <w:pPr>
        <w:spacing w:after="0" w:line="240" w:lineRule="auto"/>
        <w:rPr>
          <w:rFonts w:ascii="Times New Roman" w:eastAsia="Times New Roman" w:hAnsi="Times New Roman" w:cs="Times New Roman"/>
          <w:b/>
          <w:kern w:val="0"/>
          <w:sz w:val="20"/>
          <w:szCs w:val="20"/>
          <w:lang w:val="en-US"/>
          <w14:ligatures w14:val="none"/>
        </w:rPr>
      </w:pPr>
      <w:r w:rsidRPr="0086747C">
        <w:rPr>
          <w:rFonts w:ascii="Times New Roman" w:eastAsia="Times New Roman" w:hAnsi="Times New Roman" w:cs="Times New Roman"/>
          <w:b/>
          <w:kern w:val="0"/>
          <w:sz w:val="20"/>
          <w:szCs w:val="20"/>
          <w:lang w:val="en-US"/>
          <w14:ligatures w14:val="none"/>
        </w:rPr>
        <w:t>Are you receiving proper direction and training from the</w:t>
      </w:r>
    </w:p>
    <w:p w14:paraId="4DDE18AF" w14:textId="7608FC33" w:rsidR="000E40B9" w:rsidRDefault="000E40B9" w:rsidP="000E40B9">
      <w:pPr>
        <w:spacing w:after="0" w:line="240" w:lineRule="auto"/>
        <w:rPr>
          <w:rFonts w:ascii="Times New Roman" w:eastAsia="Times New Roman" w:hAnsi="Times New Roman" w:cs="Times New Roman"/>
          <w:b/>
          <w:kern w:val="0"/>
          <w:sz w:val="20"/>
          <w:szCs w:val="20"/>
          <w:u w:val="single"/>
          <w:lang w:val="en-US"/>
          <w14:ligatures w14:val="none"/>
        </w:rPr>
      </w:pPr>
      <w:r w:rsidRPr="0086747C">
        <w:rPr>
          <w:rFonts w:ascii="Times New Roman" w:eastAsia="Times New Roman" w:hAnsi="Times New Roman" w:cs="Times New Roman"/>
          <w:b/>
          <w:kern w:val="0"/>
          <w:sz w:val="20"/>
          <w:szCs w:val="20"/>
          <w:lang w:val="en-US"/>
          <w14:ligatures w14:val="none"/>
        </w:rPr>
        <w:t xml:space="preserve">Journey? (If not, please contact the </w:t>
      </w:r>
      <w:r w:rsidR="00660F8D">
        <w:rPr>
          <w:rFonts w:ascii="Times New Roman" w:eastAsia="Times New Roman" w:hAnsi="Times New Roman" w:cs="Times New Roman"/>
          <w:b/>
          <w:kern w:val="0"/>
          <w:sz w:val="20"/>
          <w:szCs w:val="20"/>
          <w:lang w:val="en-US"/>
          <w14:ligatures w14:val="none"/>
        </w:rPr>
        <w:t>Hall, info at top of the page</w:t>
      </w:r>
      <w:r w:rsidRPr="0086747C">
        <w:rPr>
          <w:rFonts w:ascii="Times New Roman" w:eastAsia="Times New Roman" w:hAnsi="Times New Roman" w:cs="Times New Roman"/>
          <w:b/>
          <w:kern w:val="0"/>
          <w:sz w:val="20"/>
          <w:szCs w:val="20"/>
          <w:lang w:val="en-US"/>
          <w14:ligatures w14:val="none"/>
        </w:rPr>
        <w:t>)</w:t>
      </w:r>
      <w:r w:rsidRPr="0086747C">
        <w:rPr>
          <w:rFonts w:ascii="Times New Roman" w:eastAsia="Times New Roman" w:hAnsi="Times New Roman" w:cs="Times New Roman"/>
          <w:b/>
          <w:kern w:val="0"/>
          <w:sz w:val="20"/>
          <w:szCs w:val="20"/>
          <w:lang w:val="en-US"/>
          <w14:ligatures w14:val="none"/>
        </w:rPr>
        <w:tab/>
      </w:r>
      <w:r w:rsidRPr="0086747C">
        <w:rPr>
          <w:rFonts w:ascii="Times New Roman" w:eastAsia="Times New Roman" w:hAnsi="Times New Roman" w:cs="Times New Roman"/>
          <w:b/>
          <w:kern w:val="0"/>
          <w:sz w:val="20"/>
          <w:szCs w:val="20"/>
          <w:lang w:val="en-US"/>
          <w14:ligatures w14:val="none"/>
        </w:rPr>
        <w:tab/>
        <w:t>Yes</w:t>
      </w:r>
      <w:r w:rsidRPr="0086747C">
        <w:rPr>
          <w:rFonts w:ascii="Times New Roman" w:eastAsia="Times New Roman" w:hAnsi="Times New Roman" w:cs="Times New Roman"/>
          <w:b/>
          <w:kern w:val="0"/>
          <w:sz w:val="20"/>
          <w:szCs w:val="20"/>
          <w:u w:val="single"/>
          <w:lang w:val="en-US"/>
          <w14:ligatures w14:val="none"/>
        </w:rPr>
        <w:tab/>
      </w:r>
      <w:r w:rsidRPr="0086747C">
        <w:rPr>
          <w:rFonts w:ascii="Times New Roman" w:eastAsia="Times New Roman" w:hAnsi="Times New Roman" w:cs="Times New Roman"/>
          <w:b/>
          <w:kern w:val="0"/>
          <w:sz w:val="20"/>
          <w:szCs w:val="20"/>
          <w:lang w:val="en-US"/>
          <w14:ligatures w14:val="none"/>
        </w:rPr>
        <w:tab/>
        <w:t>No</w:t>
      </w:r>
      <w:r w:rsidRPr="0086747C">
        <w:rPr>
          <w:rFonts w:ascii="Times New Roman" w:eastAsia="Times New Roman" w:hAnsi="Times New Roman" w:cs="Times New Roman"/>
          <w:b/>
          <w:kern w:val="0"/>
          <w:sz w:val="20"/>
          <w:szCs w:val="20"/>
          <w:u w:val="single"/>
          <w:lang w:val="en-US"/>
          <w14:ligatures w14:val="none"/>
        </w:rPr>
        <w:tab/>
      </w:r>
    </w:p>
    <w:p w14:paraId="22434A64" w14:textId="53BFF003" w:rsidR="0086747C" w:rsidRPr="001F1E59" w:rsidRDefault="001C7EF2" w:rsidP="003E01AC">
      <w:pPr>
        <w:spacing w:after="0" w:line="240" w:lineRule="auto"/>
        <w:jc w:val="center"/>
        <w:rPr>
          <w:rFonts w:ascii="Times New Roman" w:eastAsia="Times New Roman" w:hAnsi="Times New Roman" w:cs="Times New Roman"/>
          <w:b/>
          <w:kern w:val="0"/>
          <w:u w:val="single"/>
          <w:lang w:val="en-US"/>
          <w14:ligatures w14:val="none"/>
        </w:rPr>
      </w:pPr>
      <w:r w:rsidRPr="001F1E59">
        <w:rPr>
          <w:rFonts w:ascii="Times New Roman" w:eastAsia="Times New Roman" w:hAnsi="Times New Roman" w:cs="Times New Roman"/>
          <w:b/>
          <w:kern w:val="0"/>
          <w:u w:val="single"/>
          <w:lang w:val="en-US"/>
          <w14:ligatures w14:val="none"/>
        </w:rPr>
        <w:lastRenderedPageBreak/>
        <w:t>Job Activity/ Experience Codes</w:t>
      </w:r>
    </w:p>
    <w:p w14:paraId="7E272BAE" w14:textId="47F8AB9C" w:rsidR="001C7EF2" w:rsidRDefault="00D4312C" w:rsidP="001C7EF2">
      <w:pPr>
        <w:spacing w:after="0" w:line="240" w:lineRule="auto"/>
        <w:rPr>
          <w:rFonts w:ascii="Times New Roman" w:eastAsia="Times New Roman" w:hAnsi="Times New Roman" w:cs="Times New Roman"/>
          <w:bCs/>
          <w:kern w:val="0"/>
          <w:sz w:val="20"/>
          <w:szCs w:val="20"/>
          <w:lang w:val="en-US"/>
          <w14:ligatures w14:val="none"/>
        </w:rPr>
      </w:pPr>
      <w:r>
        <w:rPr>
          <w:rFonts w:ascii="Times New Roman" w:eastAsia="Times New Roman" w:hAnsi="Times New Roman" w:cs="Times New Roman"/>
          <w:b/>
          <w:kern w:val="0"/>
          <w:sz w:val="20"/>
          <w:szCs w:val="20"/>
          <w:u w:val="single"/>
          <w:lang w:val="en-US"/>
          <w14:ligatures w14:val="none"/>
        </w:rPr>
        <w:t>C:</w:t>
      </w:r>
      <w:r w:rsidR="001C7EF2">
        <w:rPr>
          <w:rFonts w:ascii="Times New Roman" w:eastAsia="Times New Roman" w:hAnsi="Times New Roman" w:cs="Times New Roman"/>
          <w:bCs/>
          <w:kern w:val="0"/>
          <w:sz w:val="20"/>
          <w:szCs w:val="20"/>
          <w:lang w:val="en-US"/>
          <w14:ligatures w14:val="none"/>
        </w:rPr>
        <w:t xml:space="preserve"> Commercial &amp; Government site (Mall, Office Buildings, Stores, Hospitals, Schools, Prison, Municipal)</w:t>
      </w:r>
    </w:p>
    <w:p w14:paraId="2C1096BA" w14:textId="070C3520" w:rsidR="001C7EF2" w:rsidRDefault="00D4312C" w:rsidP="001C7EF2">
      <w:pPr>
        <w:spacing w:after="0" w:line="240" w:lineRule="auto"/>
        <w:rPr>
          <w:rFonts w:ascii="Times New Roman" w:eastAsia="Times New Roman" w:hAnsi="Times New Roman" w:cs="Times New Roman"/>
          <w:bCs/>
          <w:kern w:val="0"/>
          <w:sz w:val="20"/>
          <w:szCs w:val="20"/>
          <w:lang w:val="en-US"/>
          <w14:ligatures w14:val="none"/>
        </w:rPr>
      </w:pPr>
      <w:r>
        <w:rPr>
          <w:rFonts w:ascii="Times New Roman" w:eastAsia="Times New Roman" w:hAnsi="Times New Roman" w:cs="Times New Roman"/>
          <w:b/>
          <w:kern w:val="0"/>
          <w:sz w:val="20"/>
          <w:szCs w:val="20"/>
          <w:u w:val="single"/>
          <w:lang w:val="en-US"/>
          <w14:ligatures w14:val="none"/>
        </w:rPr>
        <w:t>I:</w:t>
      </w:r>
      <w:r>
        <w:rPr>
          <w:rFonts w:ascii="Times New Roman" w:eastAsia="Times New Roman" w:hAnsi="Times New Roman" w:cs="Times New Roman"/>
          <w:bCs/>
          <w:kern w:val="0"/>
          <w:sz w:val="20"/>
          <w:szCs w:val="20"/>
          <w:lang w:val="en-US"/>
          <w14:ligatures w14:val="none"/>
        </w:rPr>
        <w:t xml:space="preserve"> </w:t>
      </w:r>
      <w:r w:rsidR="001C7EF2">
        <w:rPr>
          <w:rFonts w:ascii="Times New Roman" w:eastAsia="Times New Roman" w:hAnsi="Times New Roman" w:cs="Times New Roman"/>
          <w:bCs/>
          <w:kern w:val="0"/>
          <w:sz w:val="20"/>
          <w:szCs w:val="20"/>
          <w:lang w:val="en-US"/>
          <w14:ligatures w14:val="none"/>
        </w:rPr>
        <w:t xml:space="preserve">Industrial Sites </w:t>
      </w:r>
      <w:r w:rsidR="00755F2E">
        <w:rPr>
          <w:rFonts w:ascii="Times New Roman" w:eastAsia="Times New Roman" w:hAnsi="Times New Roman" w:cs="Times New Roman"/>
          <w:bCs/>
          <w:kern w:val="0"/>
          <w:sz w:val="20"/>
          <w:szCs w:val="20"/>
          <w:lang w:val="en-US"/>
          <w14:ligatures w14:val="none"/>
        </w:rPr>
        <w:t>(Gas</w:t>
      </w:r>
      <w:r w:rsidR="001C7EF2">
        <w:rPr>
          <w:rFonts w:ascii="Times New Roman" w:eastAsia="Times New Roman" w:hAnsi="Times New Roman" w:cs="Times New Roman"/>
          <w:bCs/>
          <w:kern w:val="0"/>
          <w:sz w:val="20"/>
          <w:szCs w:val="20"/>
          <w:lang w:val="en-US"/>
          <w14:ligatures w14:val="none"/>
        </w:rPr>
        <w:t xml:space="preserve"> stations, Mills, Manufacturing, Bottling)</w:t>
      </w:r>
    </w:p>
    <w:p w14:paraId="59E6E965" w14:textId="47F0B857" w:rsidR="001C7EF2" w:rsidRDefault="001C7EF2" w:rsidP="001C7EF2">
      <w:pPr>
        <w:spacing w:after="0" w:line="240" w:lineRule="auto"/>
        <w:rPr>
          <w:rFonts w:ascii="Times New Roman" w:eastAsia="Times New Roman" w:hAnsi="Times New Roman" w:cs="Times New Roman"/>
          <w:bCs/>
          <w:kern w:val="0"/>
          <w:sz w:val="20"/>
          <w:szCs w:val="20"/>
          <w:lang w:val="en-US"/>
          <w14:ligatures w14:val="none"/>
        </w:rPr>
      </w:pPr>
      <w:r>
        <w:rPr>
          <w:rFonts w:ascii="Times New Roman" w:eastAsia="Times New Roman" w:hAnsi="Times New Roman" w:cs="Times New Roman"/>
          <w:b/>
          <w:kern w:val="0"/>
          <w:sz w:val="20"/>
          <w:szCs w:val="20"/>
          <w:u w:val="single"/>
          <w:lang w:val="en-US"/>
          <w14:ligatures w14:val="none"/>
        </w:rPr>
        <w:t>R</w:t>
      </w:r>
      <w:r w:rsidR="00D4312C">
        <w:rPr>
          <w:rFonts w:ascii="Times New Roman" w:eastAsia="Times New Roman" w:hAnsi="Times New Roman" w:cs="Times New Roman"/>
          <w:bCs/>
          <w:kern w:val="0"/>
          <w:sz w:val="20"/>
          <w:szCs w:val="20"/>
          <w:lang w:val="en-US"/>
          <w14:ligatures w14:val="none"/>
        </w:rPr>
        <w:t xml:space="preserve">: </w:t>
      </w:r>
      <w:r>
        <w:rPr>
          <w:rFonts w:ascii="Times New Roman" w:eastAsia="Times New Roman" w:hAnsi="Times New Roman" w:cs="Times New Roman"/>
          <w:bCs/>
          <w:kern w:val="0"/>
          <w:sz w:val="20"/>
          <w:szCs w:val="20"/>
          <w:lang w:val="en-US"/>
          <w14:ligatures w14:val="none"/>
        </w:rPr>
        <w:t xml:space="preserve">Residential </w:t>
      </w:r>
      <w:r w:rsidR="00755F2E">
        <w:rPr>
          <w:rFonts w:ascii="Times New Roman" w:eastAsia="Times New Roman" w:hAnsi="Times New Roman" w:cs="Times New Roman"/>
          <w:bCs/>
          <w:kern w:val="0"/>
          <w:sz w:val="20"/>
          <w:szCs w:val="20"/>
          <w:lang w:val="en-US"/>
          <w14:ligatures w14:val="none"/>
        </w:rPr>
        <w:t>(Townhouses</w:t>
      </w:r>
      <w:r>
        <w:rPr>
          <w:rFonts w:ascii="Times New Roman" w:eastAsia="Times New Roman" w:hAnsi="Times New Roman" w:cs="Times New Roman"/>
          <w:bCs/>
          <w:kern w:val="0"/>
          <w:sz w:val="20"/>
          <w:szCs w:val="20"/>
          <w:lang w:val="en-US"/>
          <w14:ligatures w14:val="none"/>
        </w:rPr>
        <w:t>, Condominiums, Hi-Rise apartments)</w:t>
      </w:r>
    </w:p>
    <w:p w14:paraId="788763E2" w14:textId="77777777" w:rsidR="001F1E59" w:rsidRDefault="003E01AC" w:rsidP="001C7EF2">
      <w:pPr>
        <w:spacing w:after="0" w:line="240" w:lineRule="auto"/>
        <w:rPr>
          <w:rFonts w:ascii="Times New Roman" w:eastAsia="Times New Roman" w:hAnsi="Times New Roman" w:cs="Times New Roman"/>
          <w:bCs/>
          <w:kern w:val="0"/>
          <w:sz w:val="20"/>
          <w:szCs w:val="20"/>
          <w:lang w:val="en-US"/>
          <w14:ligatures w14:val="none"/>
        </w:rPr>
      </w:pPr>
      <w:r>
        <w:rPr>
          <w:rFonts w:ascii="Times New Roman" w:eastAsia="Times New Roman" w:hAnsi="Times New Roman" w:cs="Times New Roman"/>
          <w:bCs/>
          <w:kern w:val="0"/>
          <w:sz w:val="20"/>
          <w:szCs w:val="20"/>
          <w:lang w:val="en-US"/>
          <w14:ligatures w14:val="none"/>
        </w:rPr>
        <w:t xml:space="preserve">                                                                                       </w:t>
      </w:r>
    </w:p>
    <w:p w14:paraId="39324713" w14:textId="062FF2EF" w:rsidR="003E01AC" w:rsidRPr="003E01AC" w:rsidRDefault="003E01AC" w:rsidP="008E1B63">
      <w:pPr>
        <w:spacing w:after="0" w:line="240" w:lineRule="auto"/>
        <w:ind w:left="1440" w:firstLine="720"/>
        <w:rPr>
          <w:rFonts w:ascii="Times New Roman" w:eastAsia="Times New Roman" w:hAnsi="Times New Roman" w:cs="Times New Roman"/>
          <w:b/>
          <w:kern w:val="0"/>
          <w:sz w:val="20"/>
          <w:szCs w:val="20"/>
          <w:u w:val="single"/>
          <w:lang w:val="en-US"/>
          <w14:ligatures w14:val="none"/>
        </w:rPr>
      </w:pPr>
      <w:r>
        <w:rPr>
          <w:rFonts w:ascii="Times New Roman" w:eastAsia="Times New Roman" w:hAnsi="Times New Roman" w:cs="Times New Roman"/>
          <w:b/>
          <w:kern w:val="0"/>
          <w:sz w:val="20"/>
          <w:szCs w:val="20"/>
          <w:u w:val="single"/>
          <w:lang w:val="en-US"/>
          <w14:ligatures w14:val="none"/>
        </w:rPr>
        <w:t xml:space="preserve">APPRENTICE’S </w:t>
      </w:r>
      <w:r w:rsidR="00D4312C">
        <w:rPr>
          <w:rFonts w:ascii="Times New Roman" w:eastAsia="Times New Roman" w:hAnsi="Times New Roman" w:cs="Times New Roman"/>
          <w:b/>
          <w:kern w:val="0"/>
          <w:sz w:val="20"/>
          <w:szCs w:val="20"/>
          <w:u w:val="single"/>
          <w:lang w:val="en-US"/>
          <w14:ligatures w14:val="none"/>
        </w:rPr>
        <w:t>NAME: _</w:t>
      </w:r>
      <w:r>
        <w:rPr>
          <w:rFonts w:ascii="Times New Roman" w:eastAsia="Times New Roman" w:hAnsi="Times New Roman" w:cs="Times New Roman"/>
          <w:b/>
          <w:kern w:val="0"/>
          <w:sz w:val="20"/>
          <w:szCs w:val="20"/>
          <w:u w:val="single"/>
          <w:lang w:val="en-US"/>
          <w14:ligatures w14:val="none"/>
        </w:rPr>
        <w:t>_____________________________________________</w:t>
      </w:r>
    </w:p>
    <w:p w14:paraId="5C2C8C2D" w14:textId="00A191C6" w:rsidR="0086747C" w:rsidRDefault="0086747C" w:rsidP="0086747C">
      <w:pPr>
        <w:spacing w:after="0" w:line="240" w:lineRule="auto"/>
        <w:rPr>
          <w:rFonts w:ascii="Times New Roman" w:eastAsia="Times New Roman" w:hAnsi="Times New Roman" w:cs="Times New Roman"/>
          <w:b/>
          <w:kern w:val="0"/>
          <w:sz w:val="18"/>
          <w:szCs w:val="18"/>
          <w:lang w:val="en-US"/>
          <w14:ligatures w14:val="none"/>
        </w:rPr>
      </w:pPr>
    </w:p>
    <w:p w14:paraId="388CA202" w14:textId="77777777" w:rsidR="001F1E59" w:rsidRPr="00D26122" w:rsidRDefault="001F1E59" w:rsidP="0086747C">
      <w:pPr>
        <w:spacing w:after="0" w:line="240" w:lineRule="auto"/>
        <w:rPr>
          <w:rFonts w:ascii="Times New Roman" w:eastAsia="Times New Roman" w:hAnsi="Times New Roman" w:cs="Times New Roman"/>
          <w:b/>
          <w:kern w:val="0"/>
          <w:sz w:val="18"/>
          <w:szCs w:val="18"/>
          <w:lang w:val="en-US"/>
          <w14:ligatures w14:val="none"/>
        </w:rPr>
      </w:pPr>
    </w:p>
    <w:tbl>
      <w:tblPr>
        <w:tblStyle w:val="TableGrid"/>
        <w:tblW w:w="11515" w:type="dxa"/>
        <w:tblLook w:val="04A0" w:firstRow="1" w:lastRow="0" w:firstColumn="1" w:lastColumn="0" w:noHBand="0" w:noVBand="1"/>
      </w:tblPr>
      <w:tblGrid>
        <w:gridCol w:w="4405"/>
        <w:gridCol w:w="810"/>
        <w:gridCol w:w="1658"/>
        <w:gridCol w:w="1616"/>
        <w:gridCol w:w="1704"/>
        <w:gridCol w:w="1322"/>
      </w:tblGrid>
      <w:tr w:rsidR="001C7EF2" w14:paraId="67D739E7" w14:textId="77777777" w:rsidTr="00F00AD5">
        <w:trPr>
          <w:trHeight w:val="431"/>
        </w:trPr>
        <w:tc>
          <w:tcPr>
            <w:tcW w:w="4405" w:type="dxa"/>
          </w:tcPr>
          <w:p w14:paraId="3421E853" w14:textId="5F3FF202" w:rsidR="001C7EF2" w:rsidRPr="00F42BE9" w:rsidRDefault="00F42BE9" w:rsidP="0086747C">
            <w:pPr>
              <w:rPr>
                <w:rFonts w:ascii="Times New Roman" w:eastAsia="Times New Roman" w:hAnsi="Times New Roman" w:cs="Times New Roman"/>
                <w:b/>
                <w:kern w:val="0"/>
                <w:sz w:val="18"/>
                <w:szCs w:val="18"/>
                <w:lang w:val="en-US"/>
                <w14:ligatures w14:val="none"/>
              </w:rPr>
            </w:pPr>
            <w:r w:rsidRPr="00F42BE9">
              <w:rPr>
                <w:rFonts w:ascii="Times New Roman" w:eastAsia="Times New Roman" w:hAnsi="Times New Roman" w:cs="Times New Roman"/>
                <w:b/>
                <w:kern w:val="0"/>
                <w:sz w:val="18"/>
                <w:szCs w:val="18"/>
                <w:lang w:val="en-US"/>
                <w14:ligatures w14:val="none"/>
              </w:rPr>
              <w:t>JOB ACTIVITY/EXPERIENCE</w:t>
            </w:r>
          </w:p>
        </w:tc>
        <w:tc>
          <w:tcPr>
            <w:tcW w:w="810" w:type="dxa"/>
          </w:tcPr>
          <w:p w14:paraId="13DA86FB" w14:textId="1F3896F0" w:rsidR="001C7EF2" w:rsidRDefault="00F42BE9" w:rsidP="0086747C">
            <w:pP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CODE</w:t>
            </w:r>
          </w:p>
        </w:tc>
        <w:tc>
          <w:tcPr>
            <w:tcW w:w="1658" w:type="dxa"/>
          </w:tcPr>
          <w:p w14:paraId="417901F5" w14:textId="79C05334" w:rsidR="001C7EF2" w:rsidRDefault="00F42BE9" w:rsidP="0086747C">
            <w:pP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MONTH/YEAR</w:t>
            </w:r>
          </w:p>
        </w:tc>
        <w:tc>
          <w:tcPr>
            <w:tcW w:w="1616" w:type="dxa"/>
          </w:tcPr>
          <w:p w14:paraId="5A4CE560" w14:textId="58EBFF22" w:rsidR="001C7EF2" w:rsidRDefault="00F42BE9" w:rsidP="0086747C">
            <w:pP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MONTH/YEAR</w:t>
            </w:r>
          </w:p>
        </w:tc>
        <w:tc>
          <w:tcPr>
            <w:tcW w:w="1704" w:type="dxa"/>
          </w:tcPr>
          <w:p w14:paraId="530877C1" w14:textId="265497BE" w:rsidR="001C7EF2" w:rsidRDefault="00F42BE9" w:rsidP="0086747C">
            <w:pP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MONTH/YEAR</w:t>
            </w:r>
          </w:p>
        </w:tc>
        <w:tc>
          <w:tcPr>
            <w:tcW w:w="1322" w:type="dxa"/>
          </w:tcPr>
          <w:p w14:paraId="06E705D4" w14:textId="3DC7CABD" w:rsidR="001C7EF2" w:rsidRDefault="00F42BE9" w:rsidP="0086747C">
            <w:pP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TOTAL HOURS</w:t>
            </w:r>
          </w:p>
        </w:tc>
      </w:tr>
      <w:tr w:rsidR="001C7EF2" w14:paraId="269FE002" w14:textId="77777777" w:rsidTr="00F00AD5">
        <w:trPr>
          <w:trHeight w:val="377"/>
        </w:trPr>
        <w:tc>
          <w:tcPr>
            <w:tcW w:w="4405" w:type="dxa"/>
          </w:tcPr>
          <w:p w14:paraId="46D55358" w14:textId="54E96A48" w:rsidR="001C7EF2" w:rsidRPr="00F42BE9" w:rsidRDefault="00F42BE9" w:rsidP="0086747C">
            <w:pPr>
              <w:rPr>
                <w:rFonts w:ascii="Times New Roman" w:eastAsia="Times New Roman" w:hAnsi="Times New Roman" w:cs="Times New Roman"/>
                <w:b/>
                <w:kern w:val="0"/>
                <w:sz w:val="18"/>
                <w:szCs w:val="18"/>
                <w:lang w:val="en-US"/>
                <w14:ligatures w14:val="none"/>
              </w:rPr>
            </w:pPr>
            <w:r w:rsidRPr="00F42BE9">
              <w:rPr>
                <w:rFonts w:ascii="Times New Roman" w:eastAsia="Times New Roman" w:hAnsi="Times New Roman" w:cs="Times New Roman"/>
                <w:b/>
                <w:kern w:val="0"/>
                <w:sz w:val="18"/>
                <w:szCs w:val="18"/>
                <w:lang w:val="en-US"/>
                <w14:ligatures w14:val="none"/>
              </w:rPr>
              <w:t>ALARMS</w:t>
            </w:r>
            <w:r w:rsidRPr="00F42BE9">
              <w:rPr>
                <w:rFonts w:ascii="Times New Roman" w:eastAsia="Times New Roman" w:hAnsi="Times New Roman" w:cs="Times New Roman"/>
                <w:bCs/>
                <w:kern w:val="0"/>
                <w:sz w:val="18"/>
                <w:szCs w:val="18"/>
                <w:lang w:val="en-US"/>
                <w14:ligatures w14:val="none"/>
              </w:rPr>
              <w:t xml:space="preserve">: </w:t>
            </w:r>
            <w:r w:rsidR="000363A9">
              <w:rPr>
                <w:rFonts w:ascii="Times New Roman" w:eastAsia="Times New Roman" w:hAnsi="Times New Roman" w:cs="Times New Roman"/>
                <w:bCs/>
                <w:kern w:val="0"/>
                <w:sz w:val="18"/>
                <w:szCs w:val="18"/>
                <w:lang w:val="en-US"/>
                <w14:ligatures w14:val="none"/>
              </w:rPr>
              <w:t>Fire, Security, install and testing</w:t>
            </w:r>
          </w:p>
        </w:tc>
        <w:tc>
          <w:tcPr>
            <w:tcW w:w="810" w:type="dxa"/>
          </w:tcPr>
          <w:p w14:paraId="00EB3D8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5BA4F0E2"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61BA03D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38313594"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52E141A3"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3A690478" w14:textId="77777777" w:rsidTr="00F00AD5">
        <w:tc>
          <w:tcPr>
            <w:tcW w:w="4405" w:type="dxa"/>
          </w:tcPr>
          <w:p w14:paraId="5E6185BD" w14:textId="538FDDE7" w:rsidR="001C7EF2" w:rsidRPr="00F42BE9" w:rsidRDefault="00F42BE9"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BOXES/FITTINGS: </w:t>
            </w:r>
            <w:r w:rsidRPr="00F42BE9">
              <w:rPr>
                <w:rFonts w:ascii="Times New Roman" w:eastAsia="Times New Roman" w:hAnsi="Times New Roman" w:cs="Times New Roman"/>
                <w:bCs/>
                <w:kern w:val="0"/>
                <w:sz w:val="18"/>
                <w:szCs w:val="18"/>
                <w:lang w:val="en-US"/>
                <w14:ligatures w14:val="none"/>
              </w:rPr>
              <w:t>Rough-in</w:t>
            </w:r>
            <w:r>
              <w:rPr>
                <w:rFonts w:ascii="Times New Roman" w:eastAsia="Times New Roman" w:hAnsi="Times New Roman" w:cs="Times New Roman"/>
                <w:bCs/>
                <w:kern w:val="0"/>
                <w:sz w:val="18"/>
                <w:szCs w:val="18"/>
                <w:lang w:val="en-US"/>
                <w14:ligatures w14:val="none"/>
              </w:rPr>
              <w:t>, Finishing</w:t>
            </w:r>
          </w:p>
        </w:tc>
        <w:tc>
          <w:tcPr>
            <w:tcW w:w="810" w:type="dxa"/>
          </w:tcPr>
          <w:p w14:paraId="5E549BC5"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6EE8B4E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7071B23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54CE4117"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07A40539"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40FC5542" w14:textId="77777777" w:rsidTr="00F00AD5">
        <w:trPr>
          <w:trHeight w:val="1349"/>
        </w:trPr>
        <w:tc>
          <w:tcPr>
            <w:tcW w:w="4405" w:type="dxa"/>
          </w:tcPr>
          <w:p w14:paraId="69DD423D" w14:textId="226A0BED" w:rsidR="001C7EF2" w:rsidRPr="00F42BE9" w:rsidRDefault="00F42BE9" w:rsidP="00F42BE9">
            <w:pPr>
              <w:ind w:left="720" w:hanging="720"/>
              <w:rPr>
                <w:rFonts w:ascii="Times New Roman" w:eastAsia="Times New Roman" w:hAnsi="Times New Roman" w:cs="Times New Roman"/>
                <w:bCs/>
                <w:kern w:val="0"/>
                <w:sz w:val="20"/>
                <w:szCs w:val="20"/>
                <w:lang w:val="en-US"/>
                <w14:ligatures w14:val="none"/>
              </w:rPr>
            </w:pPr>
            <w:r w:rsidRPr="00CF24A9">
              <w:rPr>
                <w:rFonts w:ascii="Times New Roman" w:eastAsia="Times New Roman" w:hAnsi="Times New Roman" w:cs="Times New Roman"/>
                <w:b/>
                <w:kern w:val="0"/>
                <w:sz w:val="18"/>
                <w:szCs w:val="18"/>
                <w:lang w:val="en-US"/>
                <w14:ligatures w14:val="none"/>
              </w:rPr>
              <w:t>CABLE:</w:t>
            </w:r>
            <w:r>
              <w:rPr>
                <w:rFonts w:ascii="Times New Roman" w:eastAsia="Times New Roman" w:hAnsi="Times New Roman" w:cs="Times New Roman"/>
                <w:bCs/>
                <w:kern w:val="0"/>
                <w:sz w:val="20"/>
                <w:szCs w:val="20"/>
                <w:lang w:val="en-US"/>
                <w14:ligatures w14:val="none"/>
              </w:rPr>
              <w:t xml:space="preserve"> </w:t>
            </w:r>
            <w:proofErr w:type="spellStart"/>
            <w:r w:rsidRPr="00F42BE9">
              <w:rPr>
                <w:rFonts w:ascii="Times New Roman" w:eastAsia="Times New Roman" w:hAnsi="Times New Roman" w:cs="Times New Roman"/>
                <w:bCs/>
                <w:kern w:val="0"/>
                <w:sz w:val="18"/>
                <w:szCs w:val="18"/>
                <w:lang w:val="en-US"/>
                <w14:ligatures w14:val="none"/>
              </w:rPr>
              <w:t>Armoured</w:t>
            </w:r>
            <w:proofErr w:type="spellEnd"/>
            <w:r w:rsidRPr="00F42BE9">
              <w:rPr>
                <w:rFonts w:ascii="Times New Roman" w:eastAsia="Times New Roman" w:hAnsi="Times New Roman" w:cs="Times New Roman"/>
                <w:bCs/>
                <w:kern w:val="0"/>
                <w:sz w:val="18"/>
                <w:szCs w:val="18"/>
                <w:lang w:val="en-US"/>
                <w14:ligatures w14:val="none"/>
              </w:rPr>
              <w:t xml:space="preserve"> (BX), Control Pulling</w:t>
            </w:r>
            <w:r>
              <w:rPr>
                <w:rFonts w:ascii="Times New Roman" w:eastAsia="Times New Roman" w:hAnsi="Times New Roman" w:cs="Times New Roman"/>
                <w:bCs/>
                <w:kern w:val="0"/>
                <w:sz w:val="18"/>
                <w:szCs w:val="18"/>
                <w:lang w:val="en-US"/>
                <w14:ligatures w14:val="none"/>
              </w:rPr>
              <w:t xml:space="preserve">, Control Termination, Computer, </w:t>
            </w:r>
            <w:proofErr w:type="spellStart"/>
            <w:r>
              <w:rPr>
                <w:rFonts w:ascii="Times New Roman" w:eastAsia="Times New Roman" w:hAnsi="Times New Roman" w:cs="Times New Roman"/>
                <w:bCs/>
                <w:kern w:val="0"/>
                <w:sz w:val="18"/>
                <w:szCs w:val="18"/>
                <w:lang w:val="en-US"/>
                <w14:ligatures w14:val="none"/>
              </w:rPr>
              <w:t>Coreflex</w:t>
            </w:r>
            <w:proofErr w:type="spellEnd"/>
            <w:r>
              <w:rPr>
                <w:rFonts w:ascii="Times New Roman" w:eastAsia="Times New Roman" w:hAnsi="Times New Roman" w:cs="Times New Roman"/>
                <w:bCs/>
                <w:kern w:val="0"/>
                <w:sz w:val="18"/>
                <w:szCs w:val="18"/>
                <w:lang w:val="en-US"/>
                <w14:ligatures w14:val="none"/>
              </w:rPr>
              <w:t xml:space="preserve"> </w:t>
            </w:r>
            <w:proofErr w:type="spellStart"/>
            <w:proofErr w:type="gramStart"/>
            <w:r>
              <w:rPr>
                <w:rFonts w:ascii="Times New Roman" w:eastAsia="Times New Roman" w:hAnsi="Times New Roman" w:cs="Times New Roman"/>
                <w:bCs/>
                <w:kern w:val="0"/>
                <w:sz w:val="18"/>
                <w:szCs w:val="18"/>
                <w:lang w:val="en-US"/>
                <w14:ligatures w14:val="none"/>
              </w:rPr>
              <w:t>Pulling,Termination</w:t>
            </w:r>
            <w:proofErr w:type="spellEnd"/>
            <w:r>
              <w:rPr>
                <w:rFonts w:ascii="Times New Roman" w:eastAsia="Times New Roman" w:hAnsi="Times New Roman" w:cs="Times New Roman"/>
                <w:bCs/>
                <w:kern w:val="0"/>
                <w:sz w:val="18"/>
                <w:szCs w:val="18"/>
                <w:lang w:val="en-US"/>
                <w14:ligatures w14:val="none"/>
              </w:rPr>
              <w:t xml:space="preserve">,  </w:t>
            </w:r>
            <w:proofErr w:type="spellStart"/>
            <w:r>
              <w:rPr>
                <w:rFonts w:ascii="Times New Roman" w:eastAsia="Times New Roman" w:hAnsi="Times New Roman" w:cs="Times New Roman"/>
                <w:bCs/>
                <w:kern w:val="0"/>
                <w:sz w:val="18"/>
                <w:szCs w:val="18"/>
                <w:lang w:val="en-US"/>
                <w14:ligatures w14:val="none"/>
              </w:rPr>
              <w:t>Fibre</w:t>
            </w:r>
            <w:proofErr w:type="spellEnd"/>
            <w:proofErr w:type="gramEnd"/>
            <w:r>
              <w:rPr>
                <w:rFonts w:ascii="Times New Roman" w:eastAsia="Times New Roman" w:hAnsi="Times New Roman" w:cs="Times New Roman"/>
                <w:bCs/>
                <w:kern w:val="0"/>
                <w:sz w:val="18"/>
                <w:szCs w:val="18"/>
                <w:lang w:val="en-US"/>
                <w14:ligatures w14:val="none"/>
              </w:rPr>
              <w:t xml:space="preserve"> Optics Pulling, Splicing, High-Voltage Pulling, </w:t>
            </w:r>
            <w:proofErr w:type="gramStart"/>
            <w:r>
              <w:rPr>
                <w:rFonts w:ascii="Times New Roman" w:eastAsia="Times New Roman" w:hAnsi="Times New Roman" w:cs="Times New Roman"/>
                <w:bCs/>
                <w:kern w:val="0"/>
                <w:sz w:val="18"/>
                <w:szCs w:val="18"/>
                <w:lang w:val="en-US"/>
                <w14:ligatures w14:val="none"/>
              </w:rPr>
              <w:t xml:space="preserve">MI( </w:t>
            </w:r>
            <w:proofErr w:type="spellStart"/>
            <w:r>
              <w:rPr>
                <w:rFonts w:ascii="Times New Roman" w:eastAsia="Times New Roman" w:hAnsi="Times New Roman" w:cs="Times New Roman"/>
                <w:bCs/>
                <w:kern w:val="0"/>
                <w:sz w:val="18"/>
                <w:szCs w:val="18"/>
                <w:lang w:val="en-US"/>
                <w14:ligatures w14:val="none"/>
              </w:rPr>
              <w:t>Pyrotenax</w:t>
            </w:r>
            <w:proofErr w:type="spellEnd"/>
            <w:proofErr w:type="gramEnd"/>
            <w:r>
              <w:rPr>
                <w:rFonts w:ascii="Times New Roman" w:eastAsia="Times New Roman" w:hAnsi="Times New Roman" w:cs="Times New Roman"/>
                <w:bCs/>
                <w:kern w:val="0"/>
                <w:sz w:val="18"/>
                <w:szCs w:val="18"/>
                <w:lang w:val="en-US"/>
                <w14:ligatures w14:val="none"/>
              </w:rPr>
              <w:t>) Splicing small, large, Teck Pulling</w:t>
            </w:r>
          </w:p>
        </w:tc>
        <w:tc>
          <w:tcPr>
            <w:tcW w:w="810" w:type="dxa"/>
          </w:tcPr>
          <w:p w14:paraId="68430569"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6E337285"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46BD4F4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679827E5"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533F5DBF"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679F14A1" w14:textId="77777777" w:rsidTr="00F00AD5">
        <w:trPr>
          <w:trHeight w:val="341"/>
        </w:trPr>
        <w:tc>
          <w:tcPr>
            <w:tcW w:w="4405" w:type="dxa"/>
          </w:tcPr>
          <w:p w14:paraId="2B5F9BE5" w14:textId="42DB7F6A" w:rsidR="001C7EF2" w:rsidRPr="00CF24A9" w:rsidRDefault="00CF24A9" w:rsidP="0086747C">
            <w:pPr>
              <w:rPr>
                <w:rFonts w:ascii="Times New Roman" w:eastAsia="Times New Roman" w:hAnsi="Times New Roman" w:cs="Times New Roman"/>
                <w:bCs/>
                <w:kern w:val="0"/>
                <w:sz w:val="18"/>
                <w:szCs w:val="18"/>
                <w:lang w:val="en-US"/>
                <w14:ligatures w14:val="none"/>
              </w:rPr>
            </w:pPr>
            <w:r w:rsidRPr="00CF24A9">
              <w:rPr>
                <w:rFonts w:ascii="Times New Roman" w:eastAsia="Times New Roman" w:hAnsi="Times New Roman" w:cs="Times New Roman"/>
                <w:b/>
                <w:kern w:val="0"/>
                <w:sz w:val="18"/>
                <w:szCs w:val="18"/>
                <w:lang w:val="en-US"/>
                <w14:ligatures w14:val="none"/>
              </w:rPr>
              <w:t xml:space="preserve">CONDUIT: </w:t>
            </w:r>
            <w:r>
              <w:rPr>
                <w:rFonts w:ascii="Times New Roman" w:eastAsia="Times New Roman" w:hAnsi="Times New Roman" w:cs="Times New Roman"/>
                <w:bCs/>
                <w:kern w:val="0"/>
                <w:sz w:val="18"/>
                <w:szCs w:val="18"/>
                <w:lang w:val="en-US"/>
                <w14:ligatures w14:val="none"/>
              </w:rPr>
              <w:t>EMT Slabs, EMT Surface, Large Bending, PVC, Rigid Slab, Rigid Surface, Wire Mold</w:t>
            </w:r>
          </w:p>
        </w:tc>
        <w:tc>
          <w:tcPr>
            <w:tcW w:w="810" w:type="dxa"/>
          </w:tcPr>
          <w:p w14:paraId="0DEC6EA5"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425D6A3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14C165C7"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5A6A3EE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38FD4724"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744D1AAF" w14:textId="77777777" w:rsidTr="00F00AD5">
        <w:tc>
          <w:tcPr>
            <w:tcW w:w="4405" w:type="dxa"/>
          </w:tcPr>
          <w:p w14:paraId="5CE75B8C" w14:textId="293E82BD" w:rsidR="001C7EF2" w:rsidRPr="00CF24A9" w:rsidRDefault="00CF24A9" w:rsidP="0086747C">
            <w:pPr>
              <w:rPr>
                <w:rFonts w:ascii="Times New Roman" w:eastAsia="Times New Roman" w:hAnsi="Times New Roman" w:cs="Times New Roman"/>
                <w:bCs/>
                <w:kern w:val="0"/>
                <w:sz w:val="18"/>
                <w:szCs w:val="18"/>
                <w:lang w:val="en-US"/>
                <w14:ligatures w14:val="none"/>
              </w:rPr>
            </w:pPr>
            <w:r w:rsidRPr="00CF24A9">
              <w:rPr>
                <w:rFonts w:ascii="Times New Roman" w:eastAsia="Times New Roman" w:hAnsi="Times New Roman" w:cs="Times New Roman"/>
                <w:b/>
                <w:kern w:val="0"/>
                <w:sz w:val="18"/>
                <w:szCs w:val="18"/>
                <w:lang w:val="en-US"/>
                <w14:ligatures w14:val="none"/>
              </w:rPr>
              <w:t>CONTROL:</w:t>
            </w:r>
            <w:r>
              <w:rPr>
                <w:rFonts w:ascii="Times New Roman" w:eastAsia="Times New Roman" w:hAnsi="Times New Roman" w:cs="Times New Roman"/>
                <w:bCs/>
                <w:kern w:val="0"/>
                <w:sz w:val="18"/>
                <w:szCs w:val="18"/>
                <w:lang w:val="en-US"/>
                <w14:ligatures w14:val="none"/>
              </w:rPr>
              <w:t xml:space="preserve"> </w:t>
            </w:r>
            <w:r w:rsidR="00662D3C">
              <w:rPr>
                <w:rFonts w:ascii="Times New Roman" w:eastAsia="Times New Roman" w:hAnsi="Times New Roman" w:cs="Times New Roman"/>
                <w:bCs/>
                <w:kern w:val="0"/>
                <w:sz w:val="18"/>
                <w:szCs w:val="18"/>
                <w:lang w:val="en-US"/>
                <w14:ligatures w14:val="none"/>
              </w:rPr>
              <w:t>DC Motors</w:t>
            </w:r>
            <w:r>
              <w:rPr>
                <w:rFonts w:ascii="Times New Roman" w:eastAsia="Times New Roman" w:hAnsi="Times New Roman" w:cs="Times New Roman"/>
                <w:bCs/>
                <w:kern w:val="0"/>
                <w:sz w:val="18"/>
                <w:szCs w:val="18"/>
                <w:lang w:val="en-US"/>
                <w14:ligatures w14:val="none"/>
              </w:rPr>
              <w:t xml:space="preserve">, PLC, Remote Actuators </w:t>
            </w:r>
            <w:r w:rsidR="00662D3C">
              <w:rPr>
                <w:rFonts w:ascii="Times New Roman" w:eastAsia="Times New Roman" w:hAnsi="Times New Roman" w:cs="Times New Roman"/>
                <w:bCs/>
                <w:kern w:val="0"/>
                <w:sz w:val="18"/>
                <w:szCs w:val="18"/>
                <w:lang w:val="en-US"/>
                <w14:ligatures w14:val="none"/>
              </w:rPr>
              <w:t>(manual</w:t>
            </w:r>
            <w:r>
              <w:rPr>
                <w:rFonts w:ascii="Times New Roman" w:eastAsia="Times New Roman" w:hAnsi="Times New Roman" w:cs="Times New Roman"/>
                <w:bCs/>
                <w:kern w:val="0"/>
                <w:sz w:val="18"/>
                <w:szCs w:val="18"/>
                <w:lang w:val="en-US"/>
                <w14:ligatures w14:val="none"/>
              </w:rPr>
              <w:t xml:space="preserve">) Remote Sensors, (Automatic) Single Phase </w:t>
            </w:r>
            <w:r w:rsidR="00662D3C">
              <w:rPr>
                <w:rFonts w:ascii="Times New Roman" w:eastAsia="Times New Roman" w:hAnsi="Times New Roman" w:cs="Times New Roman"/>
                <w:bCs/>
                <w:kern w:val="0"/>
                <w:sz w:val="18"/>
                <w:szCs w:val="18"/>
                <w:lang w:val="en-US"/>
                <w14:ligatures w14:val="none"/>
              </w:rPr>
              <w:t>Motors,</w:t>
            </w:r>
            <w:r w:rsidR="006476ED">
              <w:rPr>
                <w:rFonts w:ascii="Times New Roman" w:eastAsia="Times New Roman" w:hAnsi="Times New Roman" w:cs="Times New Roman"/>
                <w:bCs/>
                <w:kern w:val="0"/>
                <w:sz w:val="18"/>
                <w:szCs w:val="18"/>
                <w:lang w:val="en-US"/>
                <w14:ligatures w14:val="none"/>
              </w:rPr>
              <w:t xml:space="preserve"> System Start-up/Troubleshooting, Wound Rotor and Synchronous Motors</w:t>
            </w:r>
          </w:p>
        </w:tc>
        <w:tc>
          <w:tcPr>
            <w:tcW w:w="810" w:type="dxa"/>
          </w:tcPr>
          <w:p w14:paraId="32AFFBC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2459D23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24E14252"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70BA172E"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2E184649"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1DCFD9B3" w14:textId="77777777" w:rsidTr="00F00AD5">
        <w:tc>
          <w:tcPr>
            <w:tcW w:w="4405" w:type="dxa"/>
          </w:tcPr>
          <w:p w14:paraId="4D05A64E" w14:textId="1C48FD0B" w:rsidR="001C7EF2" w:rsidRPr="006476ED" w:rsidRDefault="006476ED" w:rsidP="0086747C">
            <w:pPr>
              <w:rPr>
                <w:rFonts w:ascii="Times New Roman" w:eastAsia="Times New Roman" w:hAnsi="Times New Roman" w:cs="Times New Roman"/>
                <w:bCs/>
                <w:kern w:val="0"/>
                <w:sz w:val="18"/>
                <w:szCs w:val="18"/>
                <w:lang w:val="en-US"/>
                <w14:ligatures w14:val="none"/>
              </w:rPr>
            </w:pPr>
            <w:r w:rsidRPr="006476ED">
              <w:rPr>
                <w:rFonts w:ascii="Times New Roman" w:eastAsia="Times New Roman" w:hAnsi="Times New Roman" w:cs="Times New Roman"/>
                <w:b/>
                <w:kern w:val="0"/>
                <w:sz w:val="18"/>
                <w:szCs w:val="18"/>
                <w:lang w:val="en-US"/>
                <w14:ligatures w14:val="none"/>
              </w:rPr>
              <w:t>COMMUNICATIONS:</w:t>
            </w:r>
            <w:r w:rsidRPr="006476ED">
              <w:rPr>
                <w:rFonts w:ascii="Times New Roman" w:eastAsia="Times New Roman" w:hAnsi="Times New Roman" w:cs="Times New Roman"/>
                <w:bCs/>
                <w:kern w:val="0"/>
                <w:sz w:val="18"/>
                <w:szCs w:val="18"/>
                <w:lang w:val="en-US"/>
                <w14:ligatures w14:val="none"/>
              </w:rPr>
              <w:t xml:space="preserve"> Pulling, </w:t>
            </w:r>
            <w:r w:rsidR="00662D3C" w:rsidRPr="006476ED">
              <w:rPr>
                <w:rFonts w:ascii="Times New Roman" w:eastAsia="Times New Roman" w:hAnsi="Times New Roman" w:cs="Times New Roman"/>
                <w:bCs/>
                <w:kern w:val="0"/>
                <w:sz w:val="18"/>
                <w:szCs w:val="18"/>
                <w:lang w:val="en-US"/>
                <w14:ligatures w14:val="none"/>
              </w:rPr>
              <w:t>(Intercom</w:t>
            </w:r>
            <w:r w:rsidRPr="006476ED">
              <w:rPr>
                <w:rFonts w:ascii="Times New Roman" w:eastAsia="Times New Roman" w:hAnsi="Times New Roman" w:cs="Times New Roman"/>
                <w:bCs/>
                <w:kern w:val="0"/>
                <w:sz w:val="18"/>
                <w:szCs w:val="18"/>
                <w:lang w:val="en-US"/>
                <w14:ligatures w14:val="none"/>
              </w:rPr>
              <w:t xml:space="preserve"> P.A.) Termination </w:t>
            </w:r>
            <w:proofErr w:type="gramStart"/>
            <w:r w:rsidRPr="006476ED">
              <w:rPr>
                <w:rFonts w:ascii="Times New Roman" w:eastAsia="Times New Roman" w:hAnsi="Times New Roman" w:cs="Times New Roman"/>
                <w:bCs/>
                <w:kern w:val="0"/>
                <w:sz w:val="18"/>
                <w:szCs w:val="18"/>
                <w:lang w:val="en-US"/>
                <w14:ligatures w14:val="none"/>
              </w:rPr>
              <w:t>( Intercom</w:t>
            </w:r>
            <w:proofErr w:type="gramEnd"/>
            <w:r w:rsidRPr="006476ED">
              <w:rPr>
                <w:rFonts w:ascii="Times New Roman" w:eastAsia="Times New Roman" w:hAnsi="Times New Roman" w:cs="Times New Roman"/>
                <w:bCs/>
                <w:kern w:val="0"/>
                <w:sz w:val="18"/>
                <w:szCs w:val="18"/>
                <w:lang w:val="en-US"/>
                <w14:ligatures w14:val="none"/>
              </w:rPr>
              <w:t xml:space="preserve"> P.A)</w:t>
            </w:r>
          </w:p>
        </w:tc>
        <w:tc>
          <w:tcPr>
            <w:tcW w:w="810" w:type="dxa"/>
          </w:tcPr>
          <w:p w14:paraId="6CC9EC8E"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1984E4D8"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1A4C039E"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7133935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62A98E95"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2536AC74" w14:textId="77777777" w:rsidTr="00F00AD5">
        <w:tc>
          <w:tcPr>
            <w:tcW w:w="4405" w:type="dxa"/>
          </w:tcPr>
          <w:p w14:paraId="49DF6D43" w14:textId="70B26DC3" w:rsidR="001C7EF2" w:rsidRPr="006476ED" w:rsidRDefault="006476ED" w:rsidP="0086747C">
            <w:pPr>
              <w:rPr>
                <w:rFonts w:ascii="Times New Roman" w:eastAsia="Times New Roman" w:hAnsi="Times New Roman" w:cs="Times New Roman"/>
                <w:bCs/>
                <w:kern w:val="0"/>
                <w:sz w:val="18"/>
                <w:szCs w:val="18"/>
                <w:lang w:val="en-US"/>
                <w14:ligatures w14:val="none"/>
              </w:rPr>
            </w:pPr>
            <w:r w:rsidRPr="006476ED">
              <w:rPr>
                <w:rFonts w:ascii="Times New Roman" w:eastAsia="Times New Roman" w:hAnsi="Times New Roman" w:cs="Times New Roman"/>
                <w:b/>
                <w:kern w:val="0"/>
                <w:sz w:val="18"/>
                <w:szCs w:val="18"/>
                <w:lang w:val="en-US"/>
                <w14:ligatures w14:val="none"/>
              </w:rPr>
              <w:t>DUCT</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Cs/>
                <w:kern w:val="0"/>
                <w:sz w:val="18"/>
                <w:szCs w:val="18"/>
                <w:lang w:val="en-US"/>
                <w14:ligatures w14:val="none"/>
              </w:rPr>
              <w:t>Bus Duct, Nonmetallic Underground, Under Floor Raceway</w:t>
            </w:r>
          </w:p>
        </w:tc>
        <w:tc>
          <w:tcPr>
            <w:tcW w:w="810" w:type="dxa"/>
          </w:tcPr>
          <w:p w14:paraId="1B6F76E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1E30AA4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4C000D2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39064C78"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41B05842"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04613E2B" w14:textId="77777777" w:rsidTr="00F00AD5">
        <w:tc>
          <w:tcPr>
            <w:tcW w:w="4405" w:type="dxa"/>
          </w:tcPr>
          <w:p w14:paraId="3D8294C4" w14:textId="6B92C882" w:rsidR="001C7EF2" w:rsidRPr="006476ED" w:rsidRDefault="006476ED" w:rsidP="0086747C">
            <w:pPr>
              <w:rPr>
                <w:rFonts w:ascii="Times New Roman" w:eastAsia="Times New Roman" w:hAnsi="Times New Roman" w:cs="Times New Roman"/>
                <w:bCs/>
                <w:kern w:val="0"/>
                <w:sz w:val="18"/>
                <w:szCs w:val="18"/>
                <w:lang w:val="en-US"/>
                <w14:ligatures w14:val="none"/>
              </w:rPr>
            </w:pPr>
            <w:r w:rsidRPr="006476ED">
              <w:rPr>
                <w:rFonts w:ascii="Times New Roman" w:eastAsia="Times New Roman" w:hAnsi="Times New Roman" w:cs="Times New Roman"/>
                <w:b/>
                <w:kern w:val="0"/>
                <w:sz w:val="18"/>
                <w:szCs w:val="18"/>
                <w:lang w:val="en-US"/>
                <w14:ligatures w14:val="none"/>
              </w:rPr>
              <w:t>E</w:t>
            </w:r>
            <w:r>
              <w:rPr>
                <w:rFonts w:ascii="Times New Roman" w:eastAsia="Times New Roman" w:hAnsi="Times New Roman" w:cs="Times New Roman"/>
                <w:b/>
                <w:kern w:val="0"/>
                <w:sz w:val="18"/>
                <w:szCs w:val="18"/>
                <w:lang w:val="en-US"/>
                <w14:ligatures w14:val="none"/>
              </w:rPr>
              <w:t>MERGENCY</w:t>
            </w:r>
            <w:r w:rsidRPr="006476ED">
              <w:rPr>
                <w:rFonts w:ascii="Times New Roman" w:eastAsia="Times New Roman" w:hAnsi="Times New Roman" w:cs="Times New Roman"/>
                <w:b/>
                <w:kern w:val="0"/>
                <w:sz w:val="18"/>
                <w:szCs w:val="18"/>
                <w:lang w:val="en-US"/>
                <w14:ligatures w14:val="none"/>
              </w:rPr>
              <w:t>:</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Cs/>
                <w:kern w:val="0"/>
                <w:sz w:val="18"/>
                <w:szCs w:val="18"/>
                <w:lang w:val="en-US"/>
                <w14:ligatures w14:val="none"/>
              </w:rPr>
              <w:t>Lighting, Power Generators, Uninterruptable Power Supplies</w:t>
            </w:r>
            <w:r w:rsidR="000363A9">
              <w:rPr>
                <w:rFonts w:ascii="Times New Roman" w:eastAsia="Times New Roman" w:hAnsi="Times New Roman" w:cs="Times New Roman"/>
                <w:bCs/>
                <w:kern w:val="0"/>
                <w:sz w:val="18"/>
                <w:szCs w:val="18"/>
                <w:lang w:val="en-US"/>
                <w14:ligatures w14:val="none"/>
              </w:rPr>
              <w:t>, Batteries</w:t>
            </w:r>
          </w:p>
        </w:tc>
        <w:tc>
          <w:tcPr>
            <w:tcW w:w="810" w:type="dxa"/>
          </w:tcPr>
          <w:p w14:paraId="5591E6A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5949E756"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033CAC35"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49A7183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2A57C65A"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035CA92F" w14:textId="77777777" w:rsidTr="00F00AD5">
        <w:tc>
          <w:tcPr>
            <w:tcW w:w="4405" w:type="dxa"/>
          </w:tcPr>
          <w:p w14:paraId="219AB870" w14:textId="4A33A750" w:rsidR="001C7EF2" w:rsidRPr="006476ED" w:rsidRDefault="006476ED" w:rsidP="0086747C">
            <w:pPr>
              <w:rPr>
                <w:rFonts w:ascii="Times New Roman" w:eastAsia="Times New Roman" w:hAnsi="Times New Roman" w:cs="Times New Roman"/>
                <w:bCs/>
                <w:kern w:val="0"/>
                <w:sz w:val="18"/>
                <w:szCs w:val="18"/>
                <w:lang w:val="en-US"/>
                <w14:ligatures w14:val="none"/>
              </w:rPr>
            </w:pPr>
            <w:r w:rsidRPr="006476ED">
              <w:rPr>
                <w:rFonts w:ascii="Times New Roman" w:eastAsia="Times New Roman" w:hAnsi="Times New Roman" w:cs="Times New Roman"/>
                <w:b/>
                <w:kern w:val="0"/>
                <w:sz w:val="18"/>
                <w:szCs w:val="18"/>
                <w:lang w:val="en-US"/>
                <w14:ligatures w14:val="none"/>
              </w:rPr>
              <w:t>GENERAL WORK:</w:t>
            </w:r>
            <w:r>
              <w:rPr>
                <w:rFonts w:ascii="Times New Roman" w:eastAsia="Times New Roman" w:hAnsi="Times New Roman" w:cs="Times New Roman"/>
                <w:b/>
                <w:kern w:val="0"/>
                <w:sz w:val="18"/>
                <w:szCs w:val="18"/>
                <w:lang w:val="en-US"/>
                <w14:ligatures w14:val="none"/>
              </w:rPr>
              <w:t xml:space="preserve"> </w:t>
            </w:r>
            <w:r w:rsidRPr="006476ED">
              <w:rPr>
                <w:rFonts w:ascii="Times New Roman" w:eastAsia="Times New Roman" w:hAnsi="Times New Roman" w:cs="Times New Roman"/>
                <w:bCs/>
                <w:kern w:val="0"/>
                <w:sz w:val="18"/>
                <w:szCs w:val="18"/>
                <w:lang w:val="en-US"/>
                <w14:ligatures w14:val="none"/>
              </w:rPr>
              <w:t>Chipping concrete</w:t>
            </w:r>
            <w:r>
              <w:rPr>
                <w:rFonts w:ascii="Times New Roman" w:eastAsia="Times New Roman" w:hAnsi="Times New Roman" w:cs="Times New Roman"/>
                <w:bCs/>
                <w:kern w:val="0"/>
                <w:sz w:val="18"/>
                <w:szCs w:val="18"/>
                <w:lang w:val="en-US"/>
                <w14:ligatures w14:val="none"/>
              </w:rPr>
              <w:t>, Coring Concrete, Driving Truck, Stock Room/Material Handling, Shop Assembly, Temp Lighting and Power.</w:t>
            </w:r>
          </w:p>
        </w:tc>
        <w:tc>
          <w:tcPr>
            <w:tcW w:w="810" w:type="dxa"/>
          </w:tcPr>
          <w:p w14:paraId="47A258B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3A32F90B"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5088DF2E"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2DE6CCC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0A4B3C80"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7D4F5DD5" w14:textId="77777777" w:rsidTr="00F00AD5">
        <w:tc>
          <w:tcPr>
            <w:tcW w:w="4405" w:type="dxa"/>
          </w:tcPr>
          <w:p w14:paraId="14D329C6" w14:textId="4E897EDD" w:rsidR="001C7EF2" w:rsidRPr="006476ED" w:rsidRDefault="006476ED" w:rsidP="0086747C">
            <w:pPr>
              <w:rPr>
                <w:rFonts w:ascii="Times New Roman" w:eastAsia="Times New Roman" w:hAnsi="Times New Roman" w:cs="Times New Roman"/>
                <w:bCs/>
                <w:kern w:val="0"/>
                <w:sz w:val="18"/>
                <w:szCs w:val="18"/>
                <w:lang w:val="en-US"/>
                <w14:ligatures w14:val="none"/>
              </w:rPr>
            </w:pPr>
            <w:r w:rsidRPr="006476ED">
              <w:rPr>
                <w:rFonts w:ascii="Times New Roman" w:eastAsia="Times New Roman" w:hAnsi="Times New Roman" w:cs="Times New Roman"/>
                <w:b/>
                <w:kern w:val="0"/>
                <w:sz w:val="18"/>
                <w:szCs w:val="18"/>
                <w:lang w:val="en-US"/>
                <w14:ligatures w14:val="none"/>
              </w:rPr>
              <w:t>GROUNDING:</w:t>
            </w:r>
            <w:r>
              <w:rPr>
                <w:rFonts w:ascii="Times New Roman" w:eastAsia="Times New Roman" w:hAnsi="Times New Roman" w:cs="Times New Roman"/>
                <w:bCs/>
                <w:kern w:val="0"/>
                <w:sz w:val="18"/>
                <w:szCs w:val="18"/>
                <w:lang w:val="en-US"/>
                <w14:ligatures w14:val="none"/>
              </w:rPr>
              <w:t xml:space="preserve"> Ground Fault Detection, Grounding-Bonding </w:t>
            </w:r>
            <w:proofErr w:type="spellStart"/>
            <w:r>
              <w:rPr>
                <w:rFonts w:ascii="Times New Roman" w:eastAsia="Times New Roman" w:hAnsi="Times New Roman" w:cs="Times New Roman"/>
                <w:bCs/>
                <w:kern w:val="0"/>
                <w:sz w:val="18"/>
                <w:szCs w:val="18"/>
                <w:lang w:val="en-US"/>
                <w14:ligatures w14:val="none"/>
              </w:rPr>
              <w:t>Cadweld</w:t>
            </w:r>
            <w:proofErr w:type="spellEnd"/>
            <w:r>
              <w:rPr>
                <w:rFonts w:ascii="Times New Roman" w:eastAsia="Times New Roman" w:hAnsi="Times New Roman" w:cs="Times New Roman"/>
                <w:bCs/>
                <w:kern w:val="0"/>
                <w:sz w:val="18"/>
                <w:szCs w:val="18"/>
                <w:lang w:val="en-US"/>
                <w14:ligatures w14:val="none"/>
              </w:rPr>
              <w:t xml:space="preserve"> Isolated</w:t>
            </w:r>
          </w:p>
        </w:tc>
        <w:tc>
          <w:tcPr>
            <w:tcW w:w="810" w:type="dxa"/>
          </w:tcPr>
          <w:p w14:paraId="03F63F2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18E1E482"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2D08162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2A47E37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22ED1BC7"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0D5AE79B" w14:textId="77777777" w:rsidTr="00F00AD5">
        <w:tc>
          <w:tcPr>
            <w:tcW w:w="4405" w:type="dxa"/>
          </w:tcPr>
          <w:p w14:paraId="68CFAB96" w14:textId="51541569" w:rsidR="001C7EF2" w:rsidRPr="006476ED" w:rsidRDefault="006476ED" w:rsidP="0086747C">
            <w:pPr>
              <w:rPr>
                <w:rFonts w:ascii="Times New Roman" w:eastAsia="Times New Roman" w:hAnsi="Times New Roman" w:cs="Times New Roman"/>
                <w:bCs/>
                <w:kern w:val="0"/>
                <w:sz w:val="18"/>
                <w:szCs w:val="18"/>
                <w:lang w:val="en-US"/>
                <w14:ligatures w14:val="none"/>
              </w:rPr>
            </w:pPr>
            <w:r w:rsidRPr="006476ED">
              <w:rPr>
                <w:rFonts w:ascii="Times New Roman" w:eastAsia="Times New Roman" w:hAnsi="Times New Roman" w:cs="Times New Roman"/>
                <w:b/>
                <w:kern w:val="0"/>
                <w:sz w:val="18"/>
                <w:szCs w:val="18"/>
                <w:lang w:val="en-US"/>
                <w14:ligatures w14:val="none"/>
              </w:rPr>
              <w:t>HAZARDOUS LOCATIONS:</w:t>
            </w:r>
            <w:r>
              <w:rPr>
                <w:rFonts w:ascii="Times New Roman" w:eastAsia="Times New Roman" w:hAnsi="Times New Roman" w:cs="Times New Roman"/>
                <w:bCs/>
                <w:kern w:val="0"/>
                <w:sz w:val="18"/>
                <w:szCs w:val="18"/>
                <w:lang w:val="en-US"/>
                <w14:ligatures w14:val="none"/>
              </w:rPr>
              <w:t xml:space="preserve"> Explosion Proof</w:t>
            </w:r>
          </w:p>
        </w:tc>
        <w:tc>
          <w:tcPr>
            <w:tcW w:w="810" w:type="dxa"/>
          </w:tcPr>
          <w:p w14:paraId="01F69966"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6C6793D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5C9FFC12"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00962246"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1AAD81D7"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5804BD8E" w14:textId="77777777" w:rsidTr="00F00AD5">
        <w:tc>
          <w:tcPr>
            <w:tcW w:w="4405" w:type="dxa"/>
          </w:tcPr>
          <w:p w14:paraId="7373E3C2" w14:textId="5553B746" w:rsidR="001C7EF2" w:rsidRPr="006476ED" w:rsidRDefault="006476ED"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HEATING:</w:t>
            </w:r>
            <w:r>
              <w:rPr>
                <w:rFonts w:ascii="Times New Roman" w:eastAsia="Times New Roman" w:hAnsi="Times New Roman" w:cs="Times New Roman"/>
                <w:bCs/>
                <w:kern w:val="0"/>
                <w:sz w:val="18"/>
                <w:szCs w:val="18"/>
                <w:lang w:val="en-US"/>
                <w14:ligatures w14:val="none"/>
              </w:rPr>
              <w:t xml:space="preserve"> </w:t>
            </w:r>
            <w:r w:rsidR="008318E0">
              <w:rPr>
                <w:rFonts w:ascii="Times New Roman" w:eastAsia="Times New Roman" w:hAnsi="Times New Roman" w:cs="Times New Roman"/>
                <w:bCs/>
                <w:kern w:val="0"/>
                <w:sz w:val="18"/>
                <w:szCs w:val="18"/>
                <w:lang w:val="en-US"/>
                <w14:ligatures w14:val="none"/>
              </w:rPr>
              <w:t>Heating,</w:t>
            </w:r>
            <w:r>
              <w:rPr>
                <w:rFonts w:ascii="Times New Roman" w:eastAsia="Times New Roman" w:hAnsi="Times New Roman" w:cs="Times New Roman"/>
                <w:bCs/>
                <w:kern w:val="0"/>
                <w:sz w:val="18"/>
                <w:szCs w:val="18"/>
                <w:lang w:val="en-US"/>
                <w14:ligatures w14:val="none"/>
              </w:rPr>
              <w:t xml:space="preserve"> Energy Control</w:t>
            </w:r>
          </w:p>
        </w:tc>
        <w:tc>
          <w:tcPr>
            <w:tcW w:w="810" w:type="dxa"/>
          </w:tcPr>
          <w:p w14:paraId="3FF585B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4918C0C9"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55A8B509"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4436083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67E5052F"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4BFB9FA6" w14:textId="77777777" w:rsidTr="00F00AD5">
        <w:tc>
          <w:tcPr>
            <w:tcW w:w="4405" w:type="dxa"/>
          </w:tcPr>
          <w:p w14:paraId="48E8D67D" w14:textId="05877A17" w:rsidR="001C7EF2" w:rsidRPr="008318E0" w:rsidRDefault="006476ED"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HIGH VOLTAGE/ </w:t>
            </w:r>
            <w:r w:rsidR="008318E0">
              <w:rPr>
                <w:rFonts w:ascii="Times New Roman" w:eastAsia="Times New Roman" w:hAnsi="Times New Roman" w:cs="Times New Roman"/>
                <w:b/>
                <w:kern w:val="0"/>
                <w:sz w:val="18"/>
                <w:szCs w:val="18"/>
                <w:lang w:val="en-US"/>
                <w14:ligatures w14:val="none"/>
              </w:rPr>
              <w:t>HIGH POWER Equip:</w:t>
            </w:r>
            <w:r w:rsidR="008318E0">
              <w:rPr>
                <w:rFonts w:ascii="Times New Roman" w:eastAsia="Times New Roman" w:hAnsi="Times New Roman" w:cs="Times New Roman"/>
                <w:bCs/>
                <w:kern w:val="0"/>
                <w:sz w:val="18"/>
                <w:szCs w:val="18"/>
                <w:lang w:val="en-US"/>
                <w14:ligatures w14:val="none"/>
              </w:rPr>
              <w:t xml:space="preserve"> Testing, Ground Mat Tests, Vault Maintenance, </w:t>
            </w:r>
            <w:proofErr w:type="spellStart"/>
            <w:r w:rsidR="008318E0">
              <w:rPr>
                <w:rFonts w:ascii="Times New Roman" w:eastAsia="Times New Roman" w:hAnsi="Times New Roman" w:cs="Times New Roman"/>
                <w:bCs/>
                <w:kern w:val="0"/>
                <w:sz w:val="18"/>
                <w:szCs w:val="18"/>
                <w:lang w:val="en-US"/>
                <w14:ligatures w14:val="none"/>
              </w:rPr>
              <w:t>Buswork</w:t>
            </w:r>
            <w:proofErr w:type="spellEnd"/>
            <w:r w:rsidR="008318E0">
              <w:rPr>
                <w:rFonts w:ascii="Times New Roman" w:eastAsia="Times New Roman" w:hAnsi="Times New Roman" w:cs="Times New Roman"/>
                <w:bCs/>
                <w:kern w:val="0"/>
                <w:sz w:val="18"/>
                <w:szCs w:val="18"/>
                <w:lang w:val="en-US"/>
                <w14:ligatures w14:val="none"/>
              </w:rPr>
              <w:t xml:space="preserve"> &amp; Switchgear Modifications.</w:t>
            </w:r>
          </w:p>
        </w:tc>
        <w:tc>
          <w:tcPr>
            <w:tcW w:w="810" w:type="dxa"/>
          </w:tcPr>
          <w:p w14:paraId="2779547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74A98DD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27B3C86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371ADF2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1CF05BBA"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4CA64E98" w14:textId="77777777" w:rsidTr="00F00AD5">
        <w:tc>
          <w:tcPr>
            <w:tcW w:w="4405" w:type="dxa"/>
          </w:tcPr>
          <w:p w14:paraId="0F287C2C" w14:textId="348E7379" w:rsidR="001C7EF2" w:rsidRPr="008318E0" w:rsidRDefault="008318E0"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INSTRUMENTATION:</w:t>
            </w:r>
            <w:r>
              <w:rPr>
                <w:rFonts w:ascii="Times New Roman" w:eastAsia="Times New Roman" w:hAnsi="Times New Roman" w:cs="Times New Roman"/>
                <w:bCs/>
                <w:kern w:val="0"/>
                <w:sz w:val="18"/>
                <w:szCs w:val="18"/>
                <w:lang w:val="en-US"/>
                <w14:ligatures w14:val="none"/>
              </w:rPr>
              <w:t xml:space="preserve"> PLC, Remote Actuators </w:t>
            </w:r>
            <w:r w:rsidR="00755F2E">
              <w:rPr>
                <w:rFonts w:ascii="Times New Roman" w:eastAsia="Times New Roman" w:hAnsi="Times New Roman" w:cs="Times New Roman"/>
                <w:bCs/>
                <w:kern w:val="0"/>
                <w:sz w:val="18"/>
                <w:szCs w:val="18"/>
                <w:lang w:val="en-US"/>
                <w14:ligatures w14:val="none"/>
              </w:rPr>
              <w:t>(Manual</w:t>
            </w:r>
            <w:r>
              <w:rPr>
                <w:rFonts w:ascii="Times New Roman" w:eastAsia="Times New Roman" w:hAnsi="Times New Roman" w:cs="Times New Roman"/>
                <w:bCs/>
                <w:kern w:val="0"/>
                <w:sz w:val="18"/>
                <w:szCs w:val="18"/>
                <w:lang w:val="en-US"/>
                <w14:ligatures w14:val="none"/>
              </w:rPr>
              <w:t xml:space="preserve">) Remote Sensors </w:t>
            </w:r>
            <w:proofErr w:type="gramStart"/>
            <w:r>
              <w:rPr>
                <w:rFonts w:ascii="Times New Roman" w:eastAsia="Times New Roman" w:hAnsi="Times New Roman" w:cs="Times New Roman"/>
                <w:bCs/>
                <w:kern w:val="0"/>
                <w:sz w:val="18"/>
                <w:szCs w:val="18"/>
                <w:lang w:val="en-US"/>
                <w14:ligatures w14:val="none"/>
              </w:rPr>
              <w:t>( Auto</w:t>
            </w:r>
            <w:proofErr w:type="gramEnd"/>
            <w:r>
              <w:rPr>
                <w:rFonts w:ascii="Times New Roman" w:eastAsia="Times New Roman" w:hAnsi="Times New Roman" w:cs="Times New Roman"/>
                <w:bCs/>
                <w:kern w:val="0"/>
                <w:sz w:val="18"/>
                <w:szCs w:val="18"/>
                <w:lang w:val="en-US"/>
                <w14:ligatures w14:val="none"/>
              </w:rPr>
              <w:t xml:space="preserve"> )</w:t>
            </w:r>
          </w:p>
        </w:tc>
        <w:tc>
          <w:tcPr>
            <w:tcW w:w="810" w:type="dxa"/>
          </w:tcPr>
          <w:p w14:paraId="1F3067C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1F0ABF59"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7A5B82A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23B16D1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68B3969F"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4F9EBA21" w14:textId="77777777" w:rsidTr="00F00AD5">
        <w:tc>
          <w:tcPr>
            <w:tcW w:w="4405" w:type="dxa"/>
          </w:tcPr>
          <w:p w14:paraId="2321E839" w14:textId="4A9E9A03" w:rsidR="001C7EF2" w:rsidRPr="008318E0" w:rsidRDefault="008318E0"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LIGHTING:</w:t>
            </w:r>
            <w:r>
              <w:rPr>
                <w:rFonts w:ascii="Times New Roman" w:eastAsia="Times New Roman" w:hAnsi="Times New Roman" w:cs="Times New Roman"/>
                <w:bCs/>
                <w:kern w:val="0"/>
                <w:sz w:val="18"/>
                <w:szCs w:val="18"/>
                <w:lang w:val="en-US"/>
                <w14:ligatures w14:val="none"/>
              </w:rPr>
              <w:t xml:space="preserve"> Energy Control, Line Voltage Control Areas, Interior, </w:t>
            </w:r>
            <w:r w:rsidR="00951290">
              <w:rPr>
                <w:rFonts w:ascii="Times New Roman" w:eastAsia="Times New Roman" w:hAnsi="Times New Roman" w:cs="Times New Roman"/>
                <w:bCs/>
                <w:kern w:val="0"/>
                <w:sz w:val="18"/>
                <w:szCs w:val="18"/>
                <w:lang w:val="en-US"/>
                <w14:ligatures w14:val="none"/>
              </w:rPr>
              <w:t>Street</w:t>
            </w:r>
          </w:p>
        </w:tc>
        <w:tc>
          <w:tcPr>
            <w:tcW w:w="810" w:type="dxa"/>
          </w:tcPr>
          <w:p w14:paraId="66D6A5B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53A0B44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5731BEB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2A6F77E2"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1156F26B"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2CF39D68" w14:textId="77777777" w:rsidTr="00F00AD5">
        <w:tc>
          <w:tcPr>
            <w:tcW w:w="4405" w:type="dxa"/>
          </w:tcPr>
          <w:p w14:paraId="175753DD" w14:textId="2A369F6E" w:rsidR="001C7EF2" w:rsidRPr="008318E0" w:rsidRDefault="008318E0"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LOOMEX:</w:t>
            </w:r>
          </w:p>
        </w:tc>
        <w:tc>
          <w:tcPr>
            <w:tcW w:w="810" w:type="dxa"/>
          </w:tcPr>
          <w:p w14:paraId="0C3910E4"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0449B8D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1B4605C7"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685850B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1F1CBFB7"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5903B274" w14:textId="77777777" w:rsidTr="00F00AD5">
        <w:tc>
          <w:tcPr>
            <w:tcW w:w="4405" w:type="dxa"/>
          </w:tcPr>
          <w:p w14:paraId="18EA7507" w14:textId="6469210A" w:rsidR="001C7EF2" w:rsidRPr="008318E0" w:rsidRDefault="008318E0" w:rsidP="0086747C">
            <w:pPr>
              <w:rPr>
                <w:rFonts w:ascii="Times New Roman" w:eastAsia="Times New Roman" w:hAnsi="Times New Roman" w:cs="Times New Roman"/>
                <w:bCs/>
                <w:kern w:val="0"/>
                <w:sz w:val="18"/>
                <w:szCs w:val="18"/>
                <w:lang w:val="en-US"/>
                <w14:ligatures w14:val="none"/>
              </w:rPr>
            </w:pPr>
            <w:r w:rsidRPr="008318E0">
              <w:rPr>
                <w:rFonts w:ascii="Times New Roman" w:eastAsia="Times New Roman" w:hAnsi="Times New Roman" w:cs="Times New Roman"/>
                <w:b/>
                <w:kern w:val="0"/>
                <w:sz w:val="18"/>
                <w:szCs w:val="18"/>
                <w:lang w:val="en-US"/>
                <w14:ligatures w14:val="none"/>
              </w:rPr>
              <w:t>METER:</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Cs/>
                <w:kern w:val="0"/>
                <w:sz w:val="18"/>
                <w:szCs w:val="18"/>
                <w:lang w:val="en-US"/>
                <w14:ligatures w14:val="none"/>
              </w:rPr>
              <w:t>Meter Connection (P.F., Ohn, Amp, Volt)</w:t>
            </w:r>
          </w:p>
        </w:tc>
        <w:tc>
          <w:tcPr>
            <w:tcW w:w="810" w:type="dxa"/>
          </w:tcPr>
          <w:p w14:paraId="759843A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6D67C9F6"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41BBC50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5B833FB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55312274"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64E9764B" w14:textId="77777777" w:rsidTr="00F00AD5">
        <w:tc>
          <w:tcPr>
            <w:tcW w:w="4405" w:type="dxa"/>
          </w:tcPr>
          <w:p w14:paraId="7DE1DEB5" w14:textId="58BF4B53" w:rsidR="001C7EF2" w:rsidRPr="008318E0" w:rsidRDefault="008318E0" w:rsidP="0086747C">
            <w:pPr>
              <w:rPr>
                <w:rFonts w:ascii="Times New Roman" w:eastAsia="Times New Roman" w:hAnsi="Times New Roman" w:cs="Times New Roman"/>
                <w:bCs/>
                <w:kern w:val="0"/>
                <w:sz w:val="18"/>
                <w:szCs w:val="18"/>
                <w:lang w:val="en-US"/>
                <w14:ligatures w14:val="none"/>
              </w:rPr>
            </w:pPr>
            <w:r w:rsidRPr="008318E0">
              <w:rPr>
                <w:rFonts w:ascii="Times New Roman" w:eastAsia="Times New Roman" w:hAnsi="Times New Roman" w:cs="Times New Roman"/>
                <w:b/>
                <w:kern w:val="0"/>
                <w:sz w:val="18"/>
                <w:szCs w:val="18"/>
                <w:lang w:val="en-US"/>
                <w14:ligatures w14:val="none"/>
              </w:rPr>
              <w:t>MOTOR</w:t>
            </w:r>
            <w:r>
              <w:rPr>
                <w:rFonts w:ascii="Times New Roman" w:eastAsia="Times New Roman" w:hAnsi="Times New Roman" w:cs="Times New Roman"/>
                <w:b/>
                <w:kern w:val="0"/>
                <w:sz w:val="18"/>
                <w:szCs w:val="18"/>
                <w:lang w:val="en-US"/>
                <w14:ligatures w14:val="none"/>
              </w:rPr>
              <w:t xml:space="preserve">: </w:t>
            </w:r>
            <w:r w:rsidR="00951290">
              <w:rPr>
                <w:rFonts w:ascii="Times New Roman" w:eastAsia="Times New Roman" w:hAnsi="Times New Roman" w:cs="Times New Roman"/>
                <w:bCs/>
                <w:kern w:val="0"/>
                <w:sz w:val="18"/>
                <w:szCs w:val="18"/>
                <w:lang w:val="en-US"/>
                <w14:ligatures w14:val="none"/>
              </w:rPr>
              <w:t>Termination(3</w:t>
            </w:r>
            <w:r>
              <w:rPr>
                <w:rFonts w:ascii="Times New Roman" w:eastAsia="Times New Roman" w:hAnsi="Times New Roman" w:cs="Times New Roman"/>
                <w:bCs/>
                <w:kern w:val="0"/>
                <w:sz w:val="18"/>
                <w:szCs w:val="18"/>
                <w:lang w:val="en-US"/>
                <w14:ligatures w14:val="none"/>
              </w:rPr>
              <w:t xml:space="preserve">Phase) Termination </w:t>
            </w:r>
            <w:r w:rsidR="00662D3C">
              <w:rPr>
                <w:rFonts w:ascii="Times New Roman" w:eastAsia="Times New Roman" w:hAnsi="Times New Roman" w:cs="Times New Roman"/>
                <w:bCs/>
                <w:kern w:val="0"/>
                <w:sz w:val="18"/>
                <w:szCs w:val="18"/>
                <w:lang w:val="en-US"/>
                <w14:ligatures w14:val="none"/>
              </w:rPr>
              <w:t>(Single</w:t>
            </w:r>
            <w:r>
              <w:rPr>
                <w:rFonts w:ascii="Times New Roman" w:eastAsia="Times New Roman" w:hAnsi="Times New Roman" w:cs="Times New Roman"/>
                <w:bCs/>
                <w:kern w:val="0"/>
                <w:sz w:val="18"/>
                <w:szCs w:val="18"/>
                <w:lang w:val="en-US"/>
                <w14:ligatures w14:val="none"/>
              </w:rPr>
              <w:t xml:space="preserve"> Phase) Wiring DC</w:t>
            </w:r>
          </w:p>
        </w:tc>
        <w:tc>
          <w:tcPr>
            <w:tcW w:w="810" w:type="dxa"/>
          </w:tcPr>
          <w:p w14:paraId="5D29CC66"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27934EA1"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593C4DB4"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797DDCB6"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6C8928A7"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36F096D0" w14:textId="77777777" w:rsidTr="00F00AD5">
        <w:tc>
          <w:tcPr>
            <w:tcW w:w="4405" w:type="dxa"/>
          </w:tcPr>
          <w:p w14:paraId="6B6BFD2D" w14:textId="1239FC77" w:rsidR="001C7EF2" w:rsidRPr="008318E0" w:rsidRDefault="008318E0" w:rsidP="0086747C">
            <w:pPr>
              <w:rPr>
                <w:rFonts w:ascii="Times New Roman" w:eastAsia="Times New Roman" w:hAnsi="Times New Roman" w:cs="Times New Roman"/>
                <w:b/>
                <w:kern w:val="0"/>
                <w:sz w:val="18"/>
                <w:szCs w:val="18"/>
                <w:lang w:val="en-US"/>
                <w14:ligatures w14:val="none"/>
              </w:rPr>
            </w:pPr>
            <w:r w:rsidRPr="008318E0">
              <w:rPr>
                <w:rFonts w:ascii="Times New Roman" w:eastAsia="Times New Roman" w:hAnsi="Times New Roman" w:cs="Times New Roman"/>
                <w:b/>
                <w:kern w:val="0"/>
                <w:sz w:val="18"/>
                <w:szCs w:val="18"/>
                <w:lang w:val="en-US"/>
                <w14:ligatures w14:val="none"/>
              </w:rPr>
              <w:t>R</w:t>
            </w:r>
            <w:r w:rsidR="000363A9">
              <w:rPr>
                <w:rFonts w:ascii="Times New Roman" w:eastAsia="Times New Roman" w:hAnsi="Times New Roman" w:cs="Times New Roman"/>
                <w:b/>
                <w:kern w:val="0"/>
                <w:sz w:val="18"/>
                <w:szCs w:val="18"/>
                <w:lang w:val="en-US"/>
                <w14:ligatures w14:val="none"/>
              </w:rPr>
              <w:t>ENOVATIONS/REMOVAL</w:t>
            </w:r>
          </w:p>
        </w:tc>
        <w:tc>
          <w:tcPr>
            <w:tcW w:w="810" w:type="dxa"/>
          </w:tcPr>
          <w:p w14:paraId="28DC90B3"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30A7E57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341BCAA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293AEF4B"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54FADCAC"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180BDE87" w14:textId="77777777" w:rsidTr="00F00AD5">
        <w:tc>
          <w:tcPr>
            <w:tcW w:w="4405" w:type="dxa"/>
          </w:tcPr>
          <w:p w14:paraId="46D68BB8" w14:textId="6D7DAE27" w:rsidR="001C7EF2" w:rsidRPr="000F2429" w:rsidRDefault="000F2429" w:rsidP="0086747C">
            <w:pPr>
              <w:rPr>
                <w:rFonts w:ascii="Times New Roman" w:eastAsia="Times New Roman" w:hAnsi="Times New Roman" w:cs="Times New Roman"/>
                <w:bCs/>
                <w:kern w:val="0"/>
                <w:sz w:val="18"/>
                <w:szCs w:val="18"/>
                <w:lang w:val="en-US"/>
                <w14:ligatures w14:val="none"/>
              </w:rPr>
            </w:pPr>
            <w:r w:rsidRPr="000F2429">
              <w:rPr>
                <w:rFonts w:ascii="Times New Roman" w:eastAsia="Times New Roman" w:hAnsi="Times New Roman" w:cs="Times New Roman"/>
                <w:b/>
                <w:kern w:val="0"/>
                <w:sz w:val="18"/>
                <w:szCs w:val="18"/>
                <w:lang w:val="en-US"/>
                <w14:ligatures w14:val="none"/>
              </w:rPr>
              <w:t>SUBSTATIONS &amp; DISTRIBUTIONS</w:t>
            </w:r>
            <w:r>
              <w:rPr>
                <w:rFonts w:ascii="Times New Roman" w:eastAsia="Times New Roman" w:hAnsi="Times New Roman" w:cs="Times New Roman"/>
                <w:b/>
                <w:kern w:val="0"/>
                <w:sz w:val="18"/>
                <w:szCs w:val="18"/>
                <w:lang w:val="en-US"/>
                <w14:ligatures w14:val="none"/>
              </w:rPr>
              <w:t>:</w:t>
            </w:r>
            <w:r w:rsidR="00890330">
              <w:rPr>
                <w:rFonts w:ascii="Times New Roman" w:eastAsia="Times New Roman" w:hAnsi="Times New Roman" w:cs="Times New Roman"/>
                <w:bCs/>
                <w:kern w:val="0"/>
                <w:sz w:val="18"/>
                <w:szCs w:val="18"/>
                <w:lang w:val="en-US"/>
                <w14:ligatures w14:val="none"/>
              </w:rPr>
              <w:t xml:space="preserve"> Distribution over 200A- single Phase, Poly Phase, Hydro Distribution Sub-69 </w:t>
            </w:r>
            <w:proofErr w:type="spellStart"/>
            <w:r w:rsidR="00890330">
              <w:rPr>
                <w:rFonts w:ascii="Times New Roman" w:eastAsia="Times New Roman" w:hAnsi="Times New Roman" w:cs="Times New Roman"/>
                <w:bCs/>
                <w:kern w:val="0"/>
                <w:sz w:val="18"/>
                <w:szCs w:val="18"/>
                <w:lang w:val="en-US"/>
                <w14:ligatures w14:val="none"/>
              </w:rPr>
              <w:t>kva</w:t>
            </w:r>
            <w:proofErr w:type="spellEnd"/>
            <w:r w:rsidR="00890330">
              <w:rPr>
                <w:rFonts w:ascii="Times New Roman" w:eastAsia="Times New Roman" w:hAnsi="Times New Roman" w:cs="Times New Roman"/>
                <w:bCs/>
                <w:kern w:val="0"/>
                <w:sz w:val="18"/>
                <w:szCs w:val="18"/>
                <w:lang w:val="en-US"/>
                <w14:ligatures w14:val="none"/>
              </w:rPr>
              <w:t>, Outdoor Sub 12/25kva, service under 200A. Services 200-600 Amps</w:t>
            </w:r>
            <w:r w:rsidR="00951290">
              <w:rPr>
                <w:rFonts w:ascii="Times New Roman" w:eastAsia="Times New Roman" w:hAnsi="Times New Roman" w:cs="Times New Roman"/>
                <w:bCs/>
                <w:kern w:val="0"/>
                <w:sz w:val="18"/>
                <w:szCs w:val="18"/>
                <w:lang w:val="en-US"/>
                <w14:ligatures w14:val="none"/>
              </w:rPr>
              <w:t>, Vaults 12/25kva</w:t>
            </w:r>
          </w:p>
        </w:tc>
        <w:tc>
          <w:tcPr>
            <w:tcW w:w="810" w:type="dxa"/>
          </w:tcPr>
          <w:p w14:paraId="2FBAE9B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30A5AD9C"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5F020B1E"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6C7168BE"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55CC41F9"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2C6360CE" w14:textId="77777777" w:rsidTr="00F00AD5">
        <w:tc>
          <w:tcPr>
            <w:tcW w:w="4405" w:type="dxa"/>
          </w:tcPr>
          <w:p w14:paraId="1A649831" w14:textId="50D13613" w:rsidR="001C7EF2" w:rsidRPr="00951290" w:rsidRDefault="00951290" w:rsidP="0086747C">
            <w:pPr>
              <w:rPr>
                <w:rFonts w:ascii="Times New Roman" w:eastAsia="Times New Roman" w:hAnsi="Times New Roman" w:cs="Times New Roman"/>
                <w:bCs/>
                <w:kern w:val="0"/>
                <w:sz w:val="18"/>
                <w:szCs w:val="18"/>
                <w:lang w:val="en-US"/>
                <w14:ligatures w14:val="none"/>
              </w:rPr>
            </w:pPr>
            <w:r w:rsidRPr="00951290">
              <w:rPr>
                <w:rFonts w:ascii="Times New Roman" w:eastAsia="Times New Roman" w:hAnsi="Times New Roman" w:cs="Times New Roman"/>
                <w:b/>
                <w:kern w:val="0"/>
                <w:sz w:val="18"/>
                <w:szCs w:val="18"/>
                <w:lang w:val="en-US"/>
                <w14:ligatures w14:val="none"/>
              </w:rPr>
              <w:t>SWIMMING POOLS</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Cs/>
                <w:kern w:val="0"/>
                <w:sz w:val="18"/>
                <w:szCs w:val="18"/>
                <w:lang w:val="en-US"/>
                <w14:ligatures w14:val="none"/>
              </w:rPr>
              <w:t>Wiring &amp; Grounding</w:t>
            </w:r>
          </w:p>
        </w:tc>
        <w:tc>
          <w:tcPr>
            <w:tcW w:w="810" w:type="dxa"/>
          </w:tcPr>
          <w:p w14:paraId="202F5DA7"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54289EF1"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35666422"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341C4B5D"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3C83EE8D"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25B5AF47" w14:textId="77777777" w:rsidTr="00F00AD5">
        <w:tc>
          <w:tcPr>
            <w:tcW w:w="4405" w:type="dxa"/>
          </w:tcPr>
          <w:p w14:paraId="7B85808B" w14:textId="50E89CFC" w:rsidR="001C7EF2" w:rsidRPr="00951290" w:rsidRDefault="00951290" w:rsidP="0086747C">
            <w:pPr>
              <w:rPr>
                <w:rFonts w:ascii="Times New Roman" w:eastAsia="Times New Roman" w:hAnsi="Times New Roman" w:cs="Times New Roman"/>
                <w:bCs/>
                <w:kern w:val="0"/>
                <w:sz w:val="18"/>
                <w:szCs w:val="18"/>
                <w:lang w:val="en-US"/>
                <w14:ligatures w14:val="none"/>
              </w:rPr>
            </w:pPr>
            <w:r w:rsidRPr="00951290">
              <w:rPr>
                <w:rFonts w:ascii="Times New Roman" w:eastAsia="Times New Roman" w:hAnsi="Times New Roman" w:cs="Times New Roman"/>
                <w:b/>
                <w:kern w:val="0"/>
                <w:sz w:val="18"/>
                <w:szCs w:val="18"/>
                <w:lang w:val="en-US"/>
                <w14:ligatures w14:val="none"/>
              </w:rPr>
              <w:t>TRAINI</w:t>
            </w:r>
            <w:r>
              <w:rPr>
                <w:rFonts w:ascii="Times New Roman" w:eastAsia="Times New Roman" w:hAnsi="Times New Roman" w:cs="Times New Roman"/>
                <w:b/>
                <w:kern w:val="0"/>
                <w:sz w:val="18"/>
                <w:szCs w:val="18"/>
                <w:lang w:val="en-US"/>
                <w14:ligatures w14:val="none"/>
              </w:rPr>
              <w:t>NG</w:t>
            </w:r>
            <w:r w:rsidR="000363A9">
              <w:rPr>
                <w:rFonts w:ascii="Times New Roman" w:eastAsia="Times New Roman" w:hAnsi="Times New Roman" w:cs="Times New Roman"/>
                <w:b/>
                <w:kern w:val="0"/>
                <w:sz w:val="18"/>
                <w:szCs w:val="18"/>
                <w:lang w:val="en-US"/>
                <w14:ligatures w14:val="none"/>
              </w:rPr>
              <w:t>/</w:t>
            </w:r>
            <w:r w:rsidRPr="00951290">
              <w:rPr>
                <w:rFonts w:ascii="Times New Roman" w:eastAsia="Times New Roman" w:hAnsi="Times New Roman" w:cs="Times New Roman"/>
                <w:b/>
                <w:kern w:val="0"/>
                <w:sz w:val="18"/>
                <w:szCs w:val="18"/>
                <w:lang w:val="en-US"/>
                <w14:ligatures w14:val="none"/>
              </w:rPr>
              <w:t xml:space="preserve">JOB </w:t>
            </w:r>
            <w:r w:rsidR="00662D3C" w:rsidRPr="00951290">
              <w:rPr>
                <w:rFonts w:ascii="Times New Roman" w:eastAsia="Times New Roman" w:hAnsi="Times New Roman" w:cs="Times New Roman"/>
                <w:b/>
                <w:kern w:val="0"/>
                <w:sz w:val="18"/>
                <w:szCs w:val="18"/>
                <w:lang w:val="en-US"/>
                <w14:ligatures w14:val="none"/>
              </w:rPr>
              <w:t>SITE</w:t>
            </w:r>
            <w:r w:rsidR="00662D3C">
              <w:rPr>
                <w:rFonts w:ascii="Times New Roman" w:eastAsia="Times New Roman" w:hAnsi="Times New Roman" w:cs="Times New Roman"/>
                <w:b/>
                <w:kern w:val="0"/>
                <w:sz w:val="18"/>
                <w:szCs w:val="18"/>
                <w:lang w:val="en-US"/>
                <w14:ligatures w14:val="none"/>
              </w:rPr>
              <w:t>:</w:t>
            </w:r>
            <w:r>
              <w:rPr>
                <w:rFonts w:ascii="Times New Roman" w:eastAsia="Times New Roman" w:hAnsi="Times New Roman" w:cs="Times New Roman"/>
                <w:bCs/>
                <w:kern w:val="0"/>
                <w:sz w:val="18"/>
                <w:szCs w:val="18"/>
                <w:lang w:val="en-US"/>
                <w14:ligatures w14:val="none"/>
              </w:rPr>
              <w:t xml:space="preserve"> </w:t>
            </w:r>
            <w:r w:rsidR="000363A9">
              <w:rPr>
                <w:rFonts w:ascii="Times New Roman" w:eastAsia="Times New Roman" w:hAnsi="Times New Roman" w:cs="Times New Roman"/>
                <w:bCs/>
                <w:kern w:val="0"/>
                <w:sz w:val="18"/>
                <w:szCs w:val="18"/>
                <w:lang w:val="en-US"/>
                <w14:ligatures w14:val="none"/>
              </w:rPr>
              <w:t>AWP, scissor lift, fall pro</w:t>
            </w:r>
            <w:r w:rsidR="00662D3C">
              <w:rPr>
                <w:rFonts w:ascii="Times New Roman" w:eastAsia="Times New Roman" w:hAnsi="Times New Roman" w:cs="Times New Roman"/>
                <w:bCs/>
                <w:kern w:val="0"/>
                <w:sz w:val="18"/>
                <w:szCs w:val="18"/>
                <w:lang w:val="en-US"/>
                <w14:ligatures w14:val="none"/>
              </w:rPr>
              <w:t xml:space="preserve">, </w:t>
            </w:r>
            <w:r>
              <w:rPr>
                <w:rFonts w:ascii="Times New Roman" w:eastAsia="Times New Roman" w:hAnsi="Times New Roman" w:cs="Times New Roman"/>
                <w:bCs/>
                <w:kern w:val="0"/>
                <w:sz w:val="18"/>
                <w:szCs w:val="18"/>
                <w:lang w:val="en-US"/>
                <w14:ligatures w14:val="none"/>
              </w:rPr>
              <w:t>Code-Explanation, Control Systems- Explanation, High-voltage test Equip, Job Site Layout, Moving and Erection of Heavy equip, Power Tools-Hand, Power actuated Tools (License) Print Reading, Safety Procedures, Schematic Drawings- Explanation, Test equipment – How to use.</w:t>
            </w:r>
          </w:p>
        </w:tc>
        <w:tc>
          <w:tcPr>
            <w:tcW w:w="810" w:type="dxa"/>
          </w:tcPr>
          <w:p w14:paraId="4BA16029"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08F2F4E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6BAA7DB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06A4AA20"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761F315D"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1C7EF2" w14:paraId="6276243B" w14:textId="77777777" w:rsidTr="00F00AD5">
        <w:tc>
          <w:tcPr>
            <w:tcW w:w="4405" w:type="dxa"/>
          </w:tcPr>
          <w:p w14:paraId="4611FF40" w14:textId="5C8C3C9A" w:rsidR="001C7EF2" w:rsidRPr="00951290" w:rsidRDefault="00951290" w:rsidP="0086747C">
            <w:pPr>
              <w:rPr>
                <w:rFonts w:ascii="Times New Roman" w:eastAsia="Times New Roman" w:hAnsi="Times New Roman" w:cs="Times New Roman"/>
                <w:bCs/>
                <w:kern w:val="0"/>
                <w:sz w:val="18"/>
                <w:szCs w:val="18"/>
                <w:lang w:val="en-US"/>
                <w14:ligatures w14:val="none"/>
              </w:rPr>
            </w:pPr>
            <w:r w:rsidRPr="00951290">
              <w:rPr>
                <w:rFonts w:ascii="Times New Roman" w:eastAsia="Times New Roman" w:hAnsi="Times New Roman" w:cs="Times New Roman"/>
                <w:b/>
                <w:kern w:val="0"/>
                <w:sz w:val="18"/>
                <w:szCs w:val="18"/>
                <w:lang w:val="en-US"/>
                <w14:ligatures w14:val="none"/>
              </w:rPr>
              <w:t>TRAY</w:t>
            </w:r>
            <w:r>
              <w:rPr>
                <w:rFonts w:ascii="Times New Roman" w:eastAsia="Times New Roman" w:hAnsi="Times New Roman" w:cs="Times New Roman"/>
                <w:b/>
                <w:kern w:val="0"/>
                <w:sz w:val="18"/>
                <w:szCs w:val="18"/>
                <w:lang w:val="en-US"/>
                <w14:ligatures w14:val="none"/>
              </w:rPr>
              <w:t xml:space="preserve">: </w:t>
            </w:r>
            <w:r w:rsidR="00F00AD5">
              <w:rPr>
                <w:rFonts w:ascii="Times New Roman" w:eastAsia="Times New Roman" w:hAnsi="Times New Roman" w:cs="Times New Roman"/>
                <w:bCs/>
                <w:kern w:val="0"/>
                <w:sz w:val="18"/>
                <w:szCs w:val="18"/>
                <w:lang w:val="en-US"/>
                <w14:ligatures w14:val="none"/>
              </w:rPr>
              <w:t>Installation</w:t>
            </w:r>
            <w:r w:rsidR="000363A9">
              <w:rPr>
                <w:rFonts w:ascii="Times New Roman" w:eastAsia="Times New Roman" w:hAnsi="Times New Roman" w:cs="Times New Roman"/>
                <w:bCs/>
                <w:kern w:val="0"/>
                <w:sz w:val="18"/>
                <w:szCs w:val="18"/>
                <w:lang w:val="en-US"/>
                <w14:ligatures w14:val="none"/>
              </w:rPr>
              <w:t>, brackets, layout</w:t>
            </w:r>
          </w:p>
        </w:tc>
        <w:tc>
          <w:tcPr>
            <w:tcW w:w="810" w:type="dxa"/>
          </w:tcPr>
          <w:p w14:paraId="3B7A0687"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53593F6F"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21E36FB9"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2D41E35A"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53BBB0B0" w14:textId="77777777" w:rsidR="001C7EF2" w:rsidRDefault="001C7EF2" w:rsidP="0086747C">
            <w:pPr>
              <w:rPr>
                <w:rFonts w:ascii="Times New Roman" w:eastAsia="Times New Roman" w:hAnsi="Times New Roman" w:cs="Times New Roman"/>
                <w:b/>
                <w:kern w:val="0"/>
                <w:sz w:val="20"/>
                <w:szCs w:val="20"/>
                <w:lang w:val="en-US"/>
                <w14:ligatures w14:val="none"/>
              </w:rPr>
            </w:pPr>
          </w:p>
        </w:tc>
      </w:tr>
      <w:tr w:rsidR="00951290" w14:paraId="33937979" w14:textId="77777777" w:rsidTr="00F00AD5">
        <w:tc>
          <w:tcPr>
            <w:tcW w:w="4405" w:type="dxa"/>
          </w:tcPr>
          <w:p w14:paraId="547B2F23" w14:textId="72F7FB12" w:rsidR="00951290" w:rsidRPr="00F00AD5" w:rsidRDefault="00F00AD5" w:rsidP="0086747C">
            <w:pPr>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WIRE: </w:t>
            </w:r>
            <w:r>
              <w:rPr>
                <w:rFonts w:ascii="Times New Roman" w:eastAsia="Times New Roman" w:hAnsi="Times New Roman" w:cs="Times New Roman"/>
                <w:bCs/>
                <w:kern w:val="0"/>
                <w:sz w:val="18"/>
                <w:szCs w:val="18"/>
                <w:lang w:val="en-US"/>
                <w14:ligatures w14:val="none"/>
              </w:rPr>
              <w:t>Branch Circuit, Termination/Splicing, Large Termination/Splicing, Wire Pulling- Hand</w:t>
            </w:r>
          </w:p>
        </w:tc>
        <w:tc>
          <w:tcPr>
            <w:tcW w:w="810" w:type="dxa"/>
          </w:tcPr>
          <w:p w14:paraId="14CC2843" w14:textId="77777777" w:rsidR="00951290" w:rsidRDefault="00951290" w:rsidP="0086747C">
            <w:pPr>
              <w:rPr>
                <w:rFonts w:ascii="Times New Roman" w:eastAsia="Times New Roman" w:hAnsi="Times New Roman" w:cs="Times New Roman"/>
                <w:b/>
                <w:kern w:val="0"/>
                <w:sz w:val="20"/>
                <w:szCs w:val="20"/>
                <w:lang w:val="en-US"/>
                <w14:ligatures w14:val="none"/>
              </w:rPr>
            </w:pPr>
          </w:p>
        </w:tc>
        <w:tc>
          <w:tcPr>
            <w:tcW w:w="1658" w:type="dxa"/>
          </w:tcPr>
          <w:p w14:paraId="77313DF2" w14:textId="77777777" w:rsidR="00951290" w:rsidRDefault="00951290" w:rsidP="0086747C">
            <w:pPr>
              <w:rPr>
                <w:rFonts w:ascii="Times New Roman" w:eastAsia="Times New Roman" w:hAnsi="Times New Roman" w:cs="Times New Roman"/>
                <w:b/>
                <w:kern w:val="0"/>
                <w:sz w:val="20"/>
                <w:szCs w:val="20"/>
                <w:lang w:val="en-US"/>
                <w14:ligatures w14:val="none"/>
              </w:rPr>
            </w:pPr>
          </w:p>
        </w:tc>
        <w:tc>
          <w:tcPr>
            <w:tcW w:w="1616" w:type="dxa"/>
          </w:tcPr>
          <w:p w14:paraId="3722622D" w14:textId="77777777" w:rsidR="00951290" w:rsidRDefault="00951290" w:rsidP="0086747C">
            <w:pPr>
              <w:rPr>
                <w:rFonts w:ascii="Times New Roman" w:eastAsia="Times New Roman" w:hAnsi="Times New Roman" w:cs="Times New Roman"/>
                <w:b/>
                <w:kern w:val="0"/>
                <w:sz w:val="20"/>
                <w:szCs w:val="20"/>
                <w:lang w:val="en-US"/>
                <w14:ligatures w14:val="none"/>
              </w:rPr>
            </w:pPr>
          </w:p>
        </w:tc>
        <w:tc>
          <w:tcPr>
            <w:tcW w:w="1704" w:type="dxa"/>
          </w:tcPr>
          <w:p w14:paraId="3D1D3C87" w14:textId="77777777" w:rsidR="00951290" w:rsidRDefault="00951290" w:rsidP="0086747C">
            <w:pPr>
              <w:rPr>
                <w:rFonts w:ascii="Times New Roman" w:eastAsia="Times New Roman" w:hAnsi="Times New Roman" w:cs="Times New Roman"/>
                <w:b/>
                <w:kern w:val="0"/>
                <w:sz w:val="20"/>
                <w:szCs w:val="20"/>
                <w:lang w:val="en-US"/>
                <w14:ligatures w14:val="none"/>
              </w:rPr>
            </w:pPr>
          </w:p>
        </w:tc>
        <w:tc>
          <w:tcPr>
            <w:tcW w:w="1322" w:type="dxa"/>
          </w:tcPr>
          <w:p w14:paraId="25A7DB44" w14:textId="77777777" w:rsidR="00951290" w:rsidRDefault="00951290" w:rsidP="0086747C">
            <w:pPr>
              <w:rPr>
                <w:rFonts w:ascii="Times New Roman" w:eastAsia="Times New Roman" w:hAnsi="Times New Roman" w:cs="Times New Roman"/>
                <w:b/>
                <w:kern w:val="0"/>
                <w:sz w:val="20"/>
                <w:szCs w:val="20"/>
                <w:lang w:val="en-US"/>
                <w14:ligatures w14:val="none"/>
              </w:rPr>
            </w:pPr>
          </w:p>
        </w:tc>
      </w:tr>
      <w:tr w:rsidR="001C7EF2" w14:paraId="747E076B" w14:textId="77777777" w:rsidTr="001F1E59">
        <w:trPr>
          <w:trHeight w:val="90"/>
        </w:trPr>
        <w:tc>
          <w:tcPr>
            <w:tcW w:w="4405" w:type="dxa"/>
          </w:tcPr>
          <w:p w14:paraId="10327533" w14:textId="77777777" w:rsidR="001C7EF2" w:rsidRDefault="001C7EF2" w:rsidP="0086747C">
            <w:pPr>
              <w:rPr>
                <w:rFonts w:ascii="Times New Roman" w:eastAsia="Times New Roman" w:hAnsi="Times New Roman" w:cs="Times New Roman"/>
                <w:b/>
                <w:kern w:val="0"/>
                <w:sz w:val="20"/>
                <w:szCs w:val="20"/>
                <w:lang w:val="en-US"/>
                <w14:ligatures w14:val="none"/>
              </w:rPr>
            </w:pPr>
          </w:p>
          <w:p w14:paraId="6958D288" w14:textId="77777777" w:rsidR="00662D3C" w:rsidRDefault="00662D3C" w:rsidP="0086747C">
            <w:pPr>
              <w:rPr>
                <w:rFonts w:ascii="Times New Roman" w:eastAsia="Times New Roman" w:hAnsi="Times New Roman" w:cs="Times New Roman"/>
                <w:b/>
                <w:kern w:val="0"/>
                <w:sz w:val="20"/>
                <w:szCs w:val="20"/>
                <w:lang w:val="en-US"/>
                <w14:ligatures w14:val="none"/>
              </w:rPr>
            </w:pPr>
          </w:p>
        </w:tc>
        <w:tc>
          <w:tcPr>
            <w:tcW w:w="810" w:type="dxa"/>
          </w:tcPr>
          <w:p w14:paraId="0F91A937"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58" w:type="dxa"/>
          </w:tcPr>
          <w:p w14:paraId="6215557B"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616" w:type="dxa"/>
          </w:tcPr>
          <w:p w14:paraId="677D39DB"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704" w:type="dxa"/>
          </w:tcPr>
          <w:p w14:paraId="4A216F28" w14:textId="77777777" w:rsidR="001C7EF2" w:rsidRDefault="001C7EF2" w:rsidP="0086747C">
            <w:pPr>
              <w:rPr>
                <w:rFonts w:ascii="Times New Roman" w:eastAsia="Times New Roman" w:hAnsi="Times New Roman" w:cs="Times New Roman"/>
                <w:b/>
                <w:kern w:val="0"/>
                <w:sz w:val="20"/>
                <w:szCs w:val="20"/>
                <w:lang w:val="en-US"/>
                <w14:ligatures w14:val="none"/>
              </w:rPr>
            </w:pPr>
          </w:p>
        </w:tc>
        <w:tc>
          <w:tcPr>
            <w:tcW w:w="1322" w:type="dxa"/>
          </w:tcPr>
          <w:p w14:paraId="7FB2413F" w14:textId="77777777" w:rsidR="001C7EF2" w:rsidRDefault="001C7EF2" w:rsidP="0086747C">
            <w:pPr>
              <w:rPr>
                <w:rFonts w:ascii="Times New Roman" w:eastAsia="Times New Roman" w:hAnsi="Times New Roman" w:cs="Times New Roman"/>
                <w:b/>
                <w:kern w:val="0"/>
                <w:sz w:val="20"/>
                <w:szCs w:val="20"/>
                <w:lang w:val="en-US"/>
                <w14:ligatures w14:val="none"/>
              </w:rPr>
            </w:pPr>
          </w:p>
        </w:tc>
      </w:tr>
    </w:tbl>
    <w:p w14:paraId="1381FFCC" w14:textId="77777777" w:rsidR="0086747C" w:rsidRPr="0086747C" w:rsidRDefault="0086747C" w:rsidP="0086747C">
      <w:pPr>
        <w:spacing w:after="0" w:line="240" w:lineRule="auto"/>
        <w:rPr>
          <w:rFonts w:ascii="Times New Roman" w:eastAsia="Times New Roman" w:hAnsi="Times New Roman" w:cs="Times New Roman"/>
          <w:b/>
          <w:kern w:val="0"/>
          <w:sz w:val="20"/>
          <w:szCs w:val="20"/>
          <w:lang w:val="en-US"/>
          <w14:ligatures w14:val="none"/>
        </w:rPr>
      </w:pPr>
    </w:p>
    <w:p w14:paraId="60743D99" w14:textId="034C15FF" w:rsidR="00E1457B" w:rsidRDefault="00E1457B" w:rsidP="0011011D">
      <w:pPr>
        <w:spacing w:after="100" w:afterAutospacing="1"/>
      </w:pPr>
    </w:p>
    <w:sectPr w:rsidR="00E1457B" w:rsidSect="0011011D">
      <w:pgSz w:w="12240" w:h="15840"/>
      <w:pgMar w:top="288" w:right="720" w:bottom="720" w:left="28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1D"/>
    <w:rsid w:val="000363A9"/>
    <w:rsid w:val="000E40B9"/>
    <w:rsid w:val="000F2429"/>
    <w:rsid w:val="0011011D"/>
    <w:rsid w:val="001C7EF2"/>
    <w:rsid w:val="001F1E59"/>
    <w:rsid w:val="00394882"/>
    <w:rsid w:val="003D2EF4"/>
    <w:rsid w:val="003E01AC"/>
    <w:rsid w:val="00535AAD"/>
    <w:rsid w:val="00632AF1"/>
    <w:rsid w:val="006476ED"/>
    <w:rsid w:val="00660F8D"/>
    <w:rsid w:val="00662D3C"/>
    <w:rsid w:val="006A359A"/>
    <w:rsid w:val="00751B3F"/>
    <w:rsid w:val="00755F2E"/>
    <w:rsid w:val="00801C0A"/>
    <w:rsid w:val="008318E0"/>
    <w:rsid w:val="008555A7"/>
    <w:rsid w:val="0086747C"/>
    <w:rsid w:val="00890330"/>
    <w:rsid w:val="008E1B63"/>
    <w:rsid w:val="00951290"/>
    <w:rsid w:val="00BA4787"/>
    <w:rsid w:val="00BB308A"/>
    <w:rsid w:val="00C53F34"/>
    <w:rsid w:val="00CA105D"/>
    <w:rsid w:val="00CF24A9"/>
    <w:rsid w:val="00CF5050"/>
    <w:rsid w:val="00D26122"/>
    <w:rsid w:val="00D4312C"/>
    <w:rsid w:val="00DA450F"/>
    <w:rsid w:val="00DF4A91"/>
    <w:rsid w:val="00E1457B"/>
    <w:rsid w:val="00E37F8F"/>
    <w:rsid w:val="00E44AF9"/>
    <w:rsid w:val="00EC1815"/>
    <w:rsid w:val="00F00AD5"/>
    <w:rsid w:val="00F42BE9"/>
    <w:rsid w:val="00FB5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617"/>
  <w15:chartTrackingRefBased/>
  <w15:docId w15:val="{0DBA0E9A-7971-44BB-8941-AE6A27F5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1D"/>
  </w:style>
  <w:style w:type="paragraph" w:styleId="Heading1">
    <w:name w:val="heading 1"/>
    <w:basedOn w:val="Normal"/>
    <w:next w:val="Normal"/>
    <w:link w:val="Heading1Char"/>
    <w:uiPriority w:val="9"/>
    <w:qFormat/>
    <w:rsid w:val="00110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11D"/>
    <w:rPr>
      <w:rFonts w:eastAsiaTheme="majorEastAsia" w:cstheme="majorBidi"/>
      <w:color w:val="272727" w:themeColor="text1" w:themeTint="D8"/>
    </w:rPr>
  </w:style>
  <w:style w:type="paragraph" w:styleId="Title">
    <w:name w:val="Title"/>
    <w:basedOn w:val="Normal"/>
    <w:next w:val="Normal"/>
    <w:link w:val="TitleChar"/>
    <w:uiPriority w:val="10"/>
    <w:qFormat/>
    <w:rsid w:val="0011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11D"/>
    <w:pPr>
      <w:spacing w:before="160"/>
      <w:jc w:val="center"/>
    </w:pPr>
    <w:rPr>
      <w:i/>
      <w:iCs/>
      <w:color w:val="404040" w:themeColor="text1" w:themeTint="BF"/>
    </w:rPr>
  </w:style>
  <w:style w:type="character" w:customStyle="1" w:styleId="QuoteChar">
    <w:name w:val="Quote Char"/>
    <w:basedOn w:val="DefaultParagraphFont"/>
    <w:link w:val="Quote"/>
    <w:uiPriority w:val="29"/>
    <w:rsid w:val="0011011D"/>
    <w:rPr>
      <w:i/>
      <w:iCs/>
      <w:color w:val="404040" w:themeColor="text1" w:themeTint="BF"/>
    </w:rPr>
  </w:style>
  <w:style w:type="paragraph" w:styleId="ListParagraph">
    <w:name w:val="List Paragraph"/>
    <w:basedOn w:val="Normal"/>
    <w:uiPriority w:val="34"/>
    <w:qFormat/>
    <w:rsid w:val="0011011D"/>
    <w:pPr>
      <w:ind w:left="720"/>
      <w:contextualSpacing/>
    </w:pPr>
  </w:style>
  <w:style w:type="character" w:styleId="IntenseEmphasis">
    <w:name w:val="Intense Emphasis"/>
    <w:basedOn w:val="DefaultParagraphFont"/>
    <w:uiPriority w:val="21"/>
    <w:qFormat/>
    <w:rsid w:val="0011011D"/>
    <w:rPr>
      <w:i/>
      <w:iCs/>
      <w:color w:val="0F4761" w:themeColor="accent1" w:themeShade="BF"/>
    </w:rPr>
  </w:style>
  <w:style w:type="paragraph" w:styleId="IntenseQuote">
    <w:name w:val="Intense Quote"/>
    <w:basedOn w:val="Normal"/>
    <w:next w:val="Normal"/>
    <w:link w:val="IntenseQuoteChar"/>
    <w:uiPriority w:val="30"/>
    <w:qFormat/>
    <w:rsid w:val="00110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11D"/>
    <w:rPr>
      <w:i/>
      <w:iCs/>
      <w:color w:val="0F4761" w:themeColor="accent1" w:themeShade="BF"/>
    </w:rPr>
  </w:style>
  <w:style w:type="character" w:styleId="IntenseReference">
    <w:name w:val="Intense Reference"/>
    <w:basedOn w:val="DefaultParagraphFont"/>
    <w:uiPriority w:val="32"/>
    <w:qFormat/>
    <w:rsid w:val="0011011D"/>
    <w:rPr>
      <w:b/>
      <w:bCs/>
      <w:smallCaps/>
      <w:color w:val="0F4761" w:themeColor="accent1" w:themeShade="BF"/>
      <w:spacing w:val="5"/>
    </w:rPr>
  </w:style>
  <w:style w:type="table" w:styleId="TableGrid">
    <w:name w:val="Table Grid"/>
    <w:basedOn w:val="TableNormal"/>
    <w:uiPriority w:val="39"/>
    <w:rsid w:val="001C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customXml" Target="ink/ink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29T22:11:05.845"/>
    </inkml:context>
    <inkml:brush xml:id="br0">
      <inkml:brushProperty name="width" value="0.025" units="cm"/>
      <inkml:brushProperty name="height" value="0.025" units="cm"/>
      <inkml:brushProperty name="ignorePressure" value="1"/>
    </inkml:brush>
  </inkml:definitions>
  <inkml:trace contextRef="#ctx0" brushRef="#br0">0 0,'15891'0,"-15873"0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29T22:10:56.523"/>
    </inkml:context>
    <inkml:brush xml:id="br0">
      <inkml:brushProperty name="width" value="0.025" units="cm"/>
      <inkml:brushProperty name="height" value="0.025" units="cm"/>
      <inkml:brushProperty name="ignorePressure" value="1"/>
    </inkml:brush>
  </inkml:definitions>
  <inkml:trace contextRef="#ctx0" brushRef="#br0">86 0,'1109'0,"-2285"0,1157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IBEW 1003</dc:creator>
  <cp:keywords/>
  <dc:description/>
  <cp:lastModifiedBy>IBEW 1003</cp:lastModifiedBy>
  <cp:revision>2</cp:revision>
  <cp:lastPrinted>2026-02-06T18:11:00Z</cp:lastPrinted>
  <dcterms:created xsi:type="dcterms:W3CDTF">2026-03-16T21:27:00Z</dcterms:created>
  <dcterms:modified xsi:type="dcterms:W3CDTF">2026-03-16T21:27:00Z</dcterms:modified>
</cp:coreProperties>
</file>